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DFAD" w14:textId="7FC46D49" w:rsidR="00EA311C" w:rsidRPr="00D565A9" w:rsidRDefault="00EA311C" w:rsidP="00103E5D">
      <w:pPr>
        <w:pStyle w:val="Textoindependiente"/>
        <w:spacing w:line="276" w:lineRule="auto"/>
        <w:jc w:val="center"/>
        <w:rPr>
          <w:rFonts w:ascii="Arial" w:hAnsi="Arial" w:cs="Arial"/>
          <w:b/>
          <w:sz w:val="22"/>
          <w:szCs w:val="22"/>
          <w:u w:val="single"/>
        </w:rPr>
      </w:pPr>
      <w:bookmarkStart w:id="0" w:name="_GoBack"/>
      <w:bookmarkEnd w:id="0"/>
      <w:r w:rsidRPr="00D565A9">
        <w:rPr>
          <w:rFonts w:ascii="Arial" w:hAnsi="Arial" w:cs="Arial"/>
          <w:b/>
          <w:sz w:val="22"/>
          <w:szCs w:val="22"/>
          <w:u w:val="single"/>
        </w:rPr>
        <w:t>PROGRAMA ANUAL 2022</w:t>
      </w:r>
    </w:p>
    <w:p w14:paraId="0F4ECB57" w14:textId="77777777" w:rsidR="00EA311C" w:rsidRPr="00D565A9" w:rsidRDefault="00EA311C" w:rsidP="00103E5D">
      <w:pPr>
        <w:pStyle w:val="Textoindependiente"/>
        <w:spacing w:line="276" w:lineRule="auto"/>
        <w:rPr>
          <w:rFonts w:ascii="Arial" w:hAnsi="Arial" w:cs="Arial"/>
          <w:sz w:val="22"/>
          <w:szCs w:val="22"/>
        </w:rPr>
      </w:pPr>
    </w:p>
    <w:p w14:paraId="5CDB73C3" w14:textId="77777777" w:rsidR="00EA311C" w:rsidRPr="00D565A9" w:rsidRDefault="00EA311C" w:rsidP="00103E5D">
      <w:pPr>
        <w:pStyle w:val="Textoindependiente"/>
        <w:spacing w:line="276" w:lineRule="auto"/>
        <w:rPr>
          <w:rFonts w:ascii="Arial" w:hAnsi="Arial" w:cs="Arial"/>
          <w:b/>
          <w:bCs/>
          <w:sz w:val="22"/>
          <w:szCs w:val="22"/>
        </w:rPr>
      </w:pPr>
    </w:p>
    <w:p w14:paraId="69F4F1A7" w14:textId="77777777" w:rsidR="00EA311C" w:rsidRPr="008B4FC3" w:rsidRDefault="00EA311C" w:rsidP="00103E5D">
      <w:pPr>
        <w:pStyle w:val="Textoindependiente"/>
        <w:spacing w:line="276" w:lineRule="auto"/>
        <w:rPr>
          <w:rFonts w:ascii="Arial" w:hAnsi="Arial" w:cs="Arial"/>
          <w:b/>
          <w:bCs/>
          <w:sz w:val="22"/>
          <w:szCs w:val="22"/>
        </w:rPr>
      </w:pPr>
    </w:p>
    <w:p w14:paraId="74E7907F" w14:textId="30EC995F" w:rsidR="00EA311C" w:rsidRPr="008B4FC3" w:rsidRDefault="00EA311C" w:rsidP="00103E5D">
      <w:pPr>
        <w:pStyle w:val="Textoindependiente"/>
        <w:spacing w:line="276" w:lineRule="auto"/>
        <w:rPr>
          <w:rFonts w:ascii="Arial" w:hAnsi="Arial" w:cs="Arial"/>
          <w:b/>
          <w:bCs/>
          <w:sz w:val="22"/>
          <w:szCs w:val="22"/>
        </w:rPr>
      </w:pPr>
      <w:r w:rsidRPr="008B4FC3">
        <w:rPr>
          <w:rFonts w:ascii="Arial" w:hAnsi="Arial" w:cs="Arial"/>
          <w:b/>
          <w:bCs/>
          <w:sz w:val="22"/>
          <w:szCs w:val="22"/>
        </w:rPr>
        <w:t>Espacio curricular: Psicología</w:t>
      </w:r>
      <w:r w:rsidR="0081375D" w:rsidRPr="008B4FC3">
        <w:rPr>
          <w:rFonts w:ascii="Arial" w:hAnsi="Arial" w:cs="Arial"/>
          <w:b/>
          <w:bCs/>
          <w:sz w:val="22"/>
          <w:szCs w:val="22"/>
        </w:rPr>
        <w:t>.</w:t>
      </w:r>
    </w:p>
    <w:p w14:paraId="729F4980" w14:textId="7FC499BD" w:rsidR="00EA311C" w:rsidRPr="008B4FC3" w:rsidRDefault="00EA311C" w:rsidP="00103E5D">
      <w:pPr>
        <w:pStyle w:val="Textoindependiente"/>
        <w:spacing w:line="276" w:lineRule="auto"/>
        <w:rPr>
          <w:rFonts w:ascii="Arial" w:hAnsi="Arial" w:cs="Arial"/>
          <w:b/>
          <w:bCs/>
          <w:sz w:val="22"/>
          <w:szCs w:val="22"/>
        </w:rPr>
      </w:pPr>
      <w:r w:rsidRPr="008B4FC3">
        <w:rPr>
          <w:rFonts w:ascii="Arial" w:hAnsi="Arial" w:cs="Arial"/>
          <w:b/>
          <w:bCs/>
          <w:sz w:val="22"/>
          <w:szCs w:val="22"/>
        </w:rPr>
        <w:t>Año: 6to ESO</w:t>
      </w:r>
      <w:r w:rsidR="0081375D" w:rsidRPr="008B4FC3">
        <w:rPr>
          <w:rFonts w:ascii="Arial" w:hAnsi="Arial" w:cs="Arial"/>
          <w:b/>
          <w:bCs/>
          <w:sz w:val="22"/>
          <w:szCs w:val="22"/>
        </w:rPr>
        <w:t>.</w:t>
      </w:r>
    </w:p>
    <w:p w14:paraId="63D3ACF5" w14:textId="11BC98BC" w:rsidR="00EA311C" w:rsidRPr="008B4FC3" w:rsidRDefault="00EA311C" w:rsidP="00103E5D">
      <w:pPr>
        <w:pStyle w:val="Textoindependiente"/>
        <w:spacing w:line="276" w:lineRule="auto"/>
        <w:rPr>
          <w:rFonts w:ascii="Arial" w:hAnsi="Arial" w:cs="Arial"/>
          <w:b/>
          <w:bCs/>
          <w:sz w:val="22"/>
          <w:szCs w:val="22"/>
        </w:rPr>
      </w:pPr>
      <w:r w:rsidRPr="008B4FC3">
        <w:rPr>
          <w:rFonts w:ascii="Arial" w:hAnsi="Arial" w:cs="Arial"/>
          <w:b/>
          <w:bCs/>
          <w:sz w:val="22"/>
          <w:szCs w:val="22"/>
        </w:rPr>
        <w:t>Profesor/a: Godoy Barria, Sofia M.</w:t>
      </w:r>
    </w:p>
    <w:p w14:paraId="3BA5EA89" w14:textId="4AD41B79" w:rsidR="007D0971" w:rsidRPr="008B4FC3" w:rsidRDefault="007D0971" w:rsidP="00103E5D">
      <w:pPr>
        <w:pStyle w:val="Textoindependiente"/>
        <w:spacing w:line="276" w:lineRule="auto"/>
        <w:rPr>
          <w:rFonts w:ascii="Arial" w:hAnsi="Arial" w:cs="Arial"/>
          <w:b/>
          <w:bCs/>
          <w:sz w:val="22"/>
          <w:szCs w:val="22"/>
        </w:rPr>
      </w:pPr>
    </w:p>
    <w:p w14:paraId="008295C3" w14:textId="77777777" w:rsidR="00EA311C" w:rsidRPr="00D565A9" w:rsidRDefault="00EA311C" w:rsidP="00103E5D">
      <w:pPr>
        <w:spacing w:line="276" w:lineRule="auto"/>
        <w:jc w:val="both"/>
        <w:rPr>
          <w:rFonts w:ascii="Arial" w:hAnsi="Arial" w:cs="Arial"/>
          <w:b/>
          <w:szCs w:val="22"/>
        </w:rPr>
      </w:pPr>
      <w:r w:rsidRPr="00D565A9">
        <w:rPr>
          <w:rFonts w:ascii="Arial" w:hAnsi="Arial" w:cs="Arial"/>
          <w:b/>
          <w:szCs w:val="22"/>
        </w:rPr>
        <w:t>Contenidos</w:t>
      </w:r>
    </w:p>
    <w:p w14:paraId="2CB809A5" w14:textId="77777777" w:rsidR="00EA311C" w:rsidRPr="00D565A9" w:rsidRDefault="00EA311C" w:rsidP="00103E5D">
      <w:pPr>
        <w:spacing w:line="276" w:lineRule="auto"/>
        <w:jc w:val="both"/>
        <w:rPr>
          <w:rFonts w:ascii="Arial" w:hAnsi="Arial" w:cs="Arial"/>
          <w:b/>
          <w:szCs w:val="22"/>
        </w:rPr>
      </w:pPr>
    </w:p>
    <w:p w14:paraId="2B56D470" w14:textId="77777777" w:rsidR="00EA311C" w:rsidRPr="00D565A9" w:rsidRDefault="00EA311C" w:rsidP="00103E5D">
      <w:pPr>
        <w:spacing w:line="276" w:lineRule="auto"/>
        <w:jc w:val="both"/>
        <w:rPr>
          <w:rFonts w:ascii="Arial" w:hAnsi="Arial" w:cs="Arial"/>
          <w:b/>
          <w:szCs w:val="22"/>
        </w:rPr>
      </w:pPr>
      <w:r w:rsidRPr="00D565A9">
        <w:rPr>
          <w:rFonts w:ascii="Arial" w:hAnsi="Arial" w:cs="Arial"/>
          <w:b/>
          <w:szCs w:val="22"/>
        </w:rPr>
        <w:t>Eje: Desarrollo Histórico de la Psicología</w:t>
      </w:r>
    </w:p>
    <w:p w14:paraId="260DA866" w14:textId="53FDD1F9" w:rsidR="00EA311C" w:rsidRPr="00D565A9" w:rsidRDefault="00EA311C" w:rsidP="00103E5D">
      <w:pPr>
        <w:spacing w:line="276" w:lineRule="auto"/>
        <w:contextualSpacing/>
        <w:jc w:val="both"/>
        <w:rPr>
          <w:rFonts w:ascii="Arial" w:hAnsi="Arial" w:cs="Arial"/>
          <w:b/>
          <w:szCs w:val="22"/>
        </w:rPr>
      </w:pPr>
    </w:p>
    <w:p w14:paraId="750209FF" w14:textId="1E6FB3FC" w:rsidR="00EA311C" w:rsidRPr="00D565A9" w:rsidRDefault="00EA311C" w:rsidP="00103E5D">
      <w:pPr>
        <w:spacing w:line="276" w:lineRule="auto"/>
        <w:contextualSpacing/>
        <w:jc w:val="both"/>
        <w:rPr>
          <w:rFonts w:ascii="Arial" w:hAnsi="Arial" w:cs="Arial"/>
          <w:szCs w:val="22"/>
        </w:rPr>
      </w:pPr>
      <w:r w:rsidRPr="00D565A9">
        <w:rPr>
          <w:rFonts w:ascii="Arial" w:hAnsi="Arial" w:cs="Arial"/>
          <w:b/>
          <w:szCs w:val="22"/>
        </w:rPr>
        <w:t xml:space="preserve">Unidad 1: </w:t>
      </w:r>
      <w:r w:rsidRPr="00D565A9">
        <w:rPr>
          <w:rFonts w:ascii="Arial" w:hAnsi="Arial" w:cs="Arial"/>
          <w:b/>
          <w:bCs/>
          <w:szCs w:val="22"/>
        </w:rPr>
        <w:t>Introducción a la Psicología</w:t>
      </w:r>
      <w:r w:rsidR="00D565A9" w:rsidRPr="00D565A9">
        <w:rPr>
          <w:rFonts w:ascii="Arial" w:hAnsi="Arial" w:cs="Arial"/>
          <w:szCs w:val="22"/>
        </w:rPr>
        <w:t>.</w:t>
      </w:r>
    </w:p>
    <w:p w14:paraId="6A467DA3" w14:textId="77777777" w:rsidR="00EA311C" w:rsidRPr="00D565A9" w:rsidRDefault="00EA311C" w:rsidP="00103E5D">
      <w:pPr>
        <w:spacing w:line="276" w:lineRule="auto"/>
        <w:contextualSpacing/>
        <w:jc w:val="both"/>
        <w:rPr>
          <w:rFonts w:ascii="Arial" w:hAnsi="Arial" w:cs="Arial"/>
          <w:szCs w:val="22"/>
        </w:rPr>
      </w:pPr>
    </w:p>
    <w:p w14:paraId="2D4EB5C0" w14:textId="77777777" w:rsidR="00EA311C" w:rsidRPr="00D565A9" w:rsidRDefault="00EA311C" w:rsidP="00103E5D">
      <w:pPr>
        <w:pStyle w:val="Normal1"/>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Breve historia de la Psicología. Etapa pre científica. Evolución de la Psicología como ciencia. Las áreas de la Psicología: educacional, laboral, clínica, jurídica y social. Los instrumentos de la Psicología: tests y entrevistas.</w:t>
      </w:r>
    </w:p>
    <w:p w14:paraId="3F9F50EE"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jc w:val="both"/>
        <w:rPr>
          <w:rFonts w:ascii="Arial" w:hAnsi="Arial" w:cs="Arial"/>
          <w:szCs w:val="22"/>
          <w:lang w:val="es-AR"/>
        </w:rPr>
      </w:pPr>
    </w:p>
    <w:p w14:paraId="5DF08D8E" w14:textId="7C45D7AB"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bCs/>
          <w:szCs w:val="22"/>
          <w:lang w:val="es-AR"/>
        </w:rPr>
      </w:pPr>
      <w:r w:rsidRPr="00D565A9">
        <w:rPr>
          <w:rFonts w:ascii="Arial" w:hAnsi="Arial" w:cs="Arial"/>
          <w:b/>
          <w:szCs w:val="22"/>
          <w:lang w:val="es-AR"/>
        </w:rPr>
        <w:t xml:space="preserve">Unidad 2: </w:t>
      </w:r>
      <w:r w:rsidRPr="00D565A9">
        <w:rPr>
          <w:rFonts w:ascii="Arial" w:hAnsi="Arial" w:cs="Arial"/>
          <w:b/>
          <w:bCs/>
          <w:szCs w:val="22"/>
          <w:lang w:val="es-AR"/>
        </w:rPr>
        <w:t>Escuelas de la Psicología contemporánea</w:t>
      </w:r>
      <w:r w:rsidR="00DF5E75" w:rsidRPr="00D565A9">
        <w:rPr>
          <w:rFonts w:ascii="Arial" w:hAnsi="Arial" w:cs="Arial"/>
          <w:b/>
          <w:bCs/>
          <w:szCs w:val="22"/>
          <w:lang w:val="es-AR"/>
        </w:rPr>
        <w:t>.</w:t>
      </w:r>
    </w:p>
    <w:p w14:paraId="70736B48"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lang w:val="es-AR"/>
        </w:rPr>
      </w:pPr>
    </w:p>
    <w:p w14:paraId="16E79C2D" w14:textId="74A88D21" w:rsidR="00EA311C" w:rsidRPr="00D565A9" w:rsidRDefault="009957DF" w:rsidP="00103E5D">
      <w:pPr>
        <w:pStyle w:val="Normal1"/>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Conductismo: l</w:t>
      </w:r>
      <w:r w:rsidR="00EA311C" w:rsidRPr="00D565A9">
        <w:rPr>
          <w:rFonts w:ascii="Arial" w:hAnsi="Arial" w:cs="Arial"/>
          <w:szCs w:val="22"/>
          <w:lang w:val="es-AR"/>
        </w:rPr>
        <w:t>a conducta como objeto de estudio de la psicología. Condicionamiento clásico y operante. Refuerzo y castigo.</w:t>
      </w:r>
      <w:r w:rsidR="00BE5024" w:rsidRPr="00D565A9">
        <w:rPr>
          <w:rFonts w:ascii="Arial" w:hAnsi="Arial" w:cs="Arial"/>
          <w:szCs w:val="22"/>
          <w:lang w:val="es-AR"/>
        </w:rPr>
        <w:t xml:space="preserve"> Aprendizaje observacional.</w:t>
      </w:r>
    </w:p>
    <w:p w14:paraId="4E5F16EE"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jc w:val="both"/>
        <w:rPr>
          <w:rFonts w:ascii="Arial" w:hAnsi="Arial" w:cs="Arial"/>
          <w:szCs w:val="22"/>
          <w:lang w:val="es-AR"/>
        </w:rPr>
      </w:pPr>
    </w:p>
    <w:p w14:paraId="30FF8539" w14:textId="2DBF5CFD" w:rsidR="00EA311C" w:rsidRPr="00D565A9" w:rsidRDefault="009957DF" w:rsidP="00103E5D">
      <w:pPr>
        <w:pStyle w:val="Normal1"/>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Psicoanálisis: c</w:t>
      </w:r>
      <w:r w:rsidR="00EA311C" w:rsidRPr="00D565A9">
        <w:rPr>
          <w:rFonts w:ascii="Arial" w:hAnsi="Arial" w:cs="Arial"/>
          <w:szCs w:val="22"/>
          <w:lang w:val="es-AR"/>
        </w:rPr>
        <w:t>onocimiento de los postulados básicos del psicoanálisis</w:t>
      </w:r>
      <w:r w:rsidR="004F4DCF" w:rsidRPr="00D565A9">
        <w:rPr>
          <w:rFonts w:ascii="Arial" w:hAnsi="Arial" w:cs="Arial"/>
          <w:szCs w:val="22"/>
          <w:lang w:val="es-AR"/>
        </w:rPr>
        <w:t xml:space="preserve">: </w:t>
      </w:r>
      <w:r w:rsidR="00EA311C" w:rsidRPr="00D565A9">
        <w:rPr>
          <w:rFonts w:ascii="Arial" w:hAnsi="Arial" w:cs="Arial"/>
          <w:szCs w:val="22"/>
          <w:lang w:val="es-AR"/>
        </w:rPr>
        <w:t>primera y la segunda tópica. Comprensión de la dimensión inconsciente del psiquismo identificando las diversas formas en las cuales se manifiesta en la vida cotidiana: sueños, actos fallidos, chistes y síntomas.</w:t>
      </w:r>
    </w:p>
    <w:p w14:paraId="55A6B09A"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p>
    <w:p w14:paraId="1F475540" w14:textId="0CCB043E" w:rsidR="004F4DCF" w:rsidRPr="00D565A9" w:rsidRDefault="00DF5E75" w:rsidP="00103E5D">
      <w:pPr>
        <w:pStyle w:val="Normal1"/>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Psicología Cognitiva</w:t>
      </w:r>
      <w:r w:rsidR="004F4DCF" w:rsidRPr="00D565A9">
        <w:rPr>
          <w:rFonts w:ascii="Arial" w:hAnsi="Arial" w:cs="Arial"/>
          <w:szCs w:val="22"/>
          <w:lang w:val="es-AR"/>
        </w:rPr>
        <w:t>:</w:t>
      </w:r>
      <w:r w:rsidRPr="00D565A9">
        <w:rPr>
          <w:rFonts w:ascii="Arial" w:hAnsi="Arial" w:cs="Arial"/>
          <w:szCs w:val="22"/>
          <w:lang w:val="es-AR"/>
        </w:rPr>
        <w:t xml:space="preserve"> </w:t>
      </w:r>
      <w:r w:rsidR="004F4DCF" w:rsidRPr="00D565A9">
        <w:rPr>
          <w:rFonts w:ascii="Arial" w:hAnsi="Arial" w:cs="Arial"/>
          <w:szCs w:val="22"/>
          <w:lang w:val="es-AR"/>
        </w:rPr>
        <w:t>l</w:t>
      </w:r>
      <w:r w:rsidRPr="00D565A9">
        <w:rPr>
          <w:rFonts w:ascii="Arial" w:hAnsi="Arial" w:cs="Arial"/>
          <w:szCs w:val="22"/>
          <w:lang w:val="es-AR"/>
        </w:rPr>
        <w:t xml:space="preserve">os procesos mentales: memoria, atención y percepción. </w:t>
      </w:r>
      <w:r w:rsidR="004F4DCF" w:rsidRPr="00D565A9">
        <w:rPr>
          <w:rFonts w:ascii="Arial" w:hAnsi="Arial" w:cs="Arial"/>
          <w:szCs w:val="22"/>
          <w:lang w:val="es-AR"/>
        </w:rPr>
        <w:t>Modelo cognitivo. S</w:t>
      </w:r>
      <w:r w:rsidRPr="00D565A9">
        <w:rPr>
          <w:rFonts w:ascii="Arial" w:hAnsi="Arial" w:cs="Arial"/>
          <w:szCs w:val="22"/>
          <w:lang w:val="es-AR"/>
        </w:rPr>
        <w:t>esgos del pensamiento.</w:t>
      </w:r>
    </w:p>
    <w:p w14:paraId="0E9E3AF1" w14:textId="77777777" w:rsidR="004F4DCF" w:rsidRPr="00D565A9" w:rsidRDefault="004F4DCF" w:rsidP="00103E5D">
      <w:pPr>
        <w:pStyle w:val="Prrafodelista"/>
        <w:spacing w:line="276" w:lineRule="auto"/>
        <w:jc w:val="both"/>
        <w:rPr>
          <w:rFonts w:ascii="Arial" w:hAnsi="Arial" w:cs="Arial"/>
          <w:szCs w:val="22"/>
          <w:lang w:val="es-AR"/>
        </w:rPr>
      </w:pPr>
    </w:p>
    <w:p w14:paraId="76D1D610" w14:textId="120685CA" w:rsidR="00EA311C" w:rsidRPr="00D565A9" w:rsidRDefault="009957DF" w:rsidP="00103E5D">
      <w:pPr>
        <w:pStyle w:val="Normal1"/>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Teoría de la Gestalt: c</w:t>
      </w:r>
      <w:r w:rsidR="00EA311C" w:rsidRPr="00D565A9">
        <w:rPr>
          <w:rFonts w:ascii="Arial" w:hAnsi="Arial" w:cs="Arial"/>
          <w:szCs w:val="22"/>
          <w:lang w:val="es-AR"/>
        </w:rPr>
        <w:t xml:space="preserve">onocimiento de </w:t>
      </w:r>
      <w:r w:rsidRPr="00D565A9">
        <w:rPr>
          <w:rFonts w:ascii="Arial" w:hAnsi="Arial" w:cs="Arial"/>
          <w:szCs w:val="22"/>
          <w:lang w:val="es-AR"/>
        </w:rPr>
        <w:t>su</w:t>
      </w:r>
      <w:r w:rsidR="00EA311C" w:rsidRPr="00D565A9">
        <w:rPr>
          <w:rFonts w:ascii="Arial" w:hAnsi="Arial" w:cs="Arial"/>
          <w:szCs w:val="22"/>
          <w:lang w:val="es-AR"/>
        </w:rPr>
        <w:t>s postulados básicos</w:t>
      </w:r>
      <w:r w:rsidRPr="00D565A9">
        <w:rPr>
          <w:rFonts w:ascii="Arial" w:hAnsi="Arial" w:cs="Arial"/>
          <w:szCs w:val="22"/>
          <w:lang w:val="es-AR"/>
        </w:rPr>
        <w:t>,</w:t>
      </w:r>
      <w:r w:rsidR="00EA311C" w:rsidRPr="00D565A9">
        <w:rPr>
          <w:rFonts w:ascii="Arial" w:hAnsi="Arial" w:cs="Arial"/>
          <w:szCs w:val="22"/>
          <w:lang w:val="es-AR"/>
        </w:rPr>
        <w:t xml:space="preserve"> aplicando a situaciones concretas algunas leyes de la percepción.</w:t>
      </w:r>
    </w:p>
    <w:p w14:paraId="1491B2D2"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color w:val="auto"/>
          <w:szCs w:val="22"/>
          <w:lang w:val="es-AR"/>
        </w:rPr>
      </w:pPr>
    </w:p>
    <w:p w14:paraId="3485EF8B" w14:textId="3762E9BF"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r w:rsidRPr="00D565A9">
        <w:rPr>
          <w:rFonts w:ascii="Arial" w:hAnsi="Arial" w:cs="Arial"/>
          <w:b/>
          <w:szCs w:val="22"/>
        </w:rPr>
        <w:t>Eje: Cultura e Identidad</w:t>
      </w:r>
      <w:r w:rsidR="00D565A9" w:rsidRPr="00D565A9">
        <w:rPr>
          <w:rFonts w:ascii="Arial" w:hAnsi="Arial" w:cs="Arial"/>
          <w:b/>
          <w:szCs w:val="22"/>
        </w:rPr>
        <w:t>.</w:t>
      </w:r>
    </w:p>
    <w:p w14:paraId="11436564"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p>
    <w:p w14:paraId="3AE34E2E" w14:textId="71287023"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r w:rsidRPr="00D565A9">
        <w:rPr>
          <w:rFonts w:ascii="Arial" w:hAnsi="Arial" w:cs="Arial"/>
          <w:b/>
          <w:szCs w:val="22"/>
        </w:rPr>
        <w:t xml:space="preserve">Unidad 3: </w:t>
      </w:r>
      <w:r w:rsidR="00DD0355" w:rsidRPr="00D565A9">
        <w:rPr>
          <w:rFonts w:ascii="Arial" w:hAnsi="Arial" w:cs="Arial"/>
          <w:b/>
          <w:szCs w:val="22"/>
        </w:rPr>
        <w:t>Psicología Evolutiva</w:t>
      </w:r>
      <w:r w:rsidR="00D565A9" w:rsidRPr="00D565A9">
        <w:rPr>
          <w:rFonts w:ascii="Arial" w:hAnsi="Arial" w:cs="Arial"/>
          <w:b/>
          <w:szCs w:val="22"/>
        </w:rPr>
        <w:t>.</w:t>
      </w:r>
    </w:p>
    <w:p w14:paraId="26D09E57"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lang w:val="es-AR"/>
        </w:rPr>
      </w:pPr>
    </w:p>
    <w:p w14:paraId="645CE2FD" w14:textId="5167989B" w:rsidR="00DD0355" w:rsidRPr="00D565A9" w:rsidRDefault="00EA311C" w:rsidP="00103E5D">
      <w:pPr>
        <w:pStyle w:val="Normal1"/>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Categorías construidas socialmente: la infancia, la niñez, la pubertad, la adolescencia/ juventud, la adultez y la vejez</w:t>
      </w:r>
      <w:r w:rsidR="00DD0355" w:rsidRPr="00D565A9">
        <w:rPr>
          <w:rFonts w:ascii="Arial" w:hAnsi="Arial" w:cs="Arial"/>
          <w:szCs w:val="22"/>
          <w:lang w:val="es-AR"/>
        </w:rPr>
        <w:t>.</w:t>
      </w:r>
      <w:r w:rsidR="0047738A" w:rsidRPr="00D565A9">
        <w:rPr>
          <w:rFonts w:ascii="Arial" w:hAnsi="Arial" w:cs="Arial"/>
          <w:szCs w:val="22"/>
          <w:lang w:val="es-AR"/>
        </w:rPr>
        <w:t xml:space="preserve"> Etapas vitales y roles sociales.</w:t>
      </w:r>
    </w:p>
    <w:p w14:paraId="05424A2F" w14:textId="77777777" w:rsidR="00DD0355" w:rsidRPr="00D565A9" w:rsidRDefault="00DD0355"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p>
    <w:p w14:paraId="54E96E6D" w14:textId="505C42E5" w:rsidR="00DD0355" w:rsidRPr="00D565A9" w:rsidRDefault="00EA311C" w:rsidP="00103E5D">
      <w:pPr>
        <w:pStyle w:val="Normal1"/>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 xml:space="preserve">El proceso de construcción de la identidad. Las relaciones tempranas con figuras </w:t>
      </w:r>
      <w:r w:rsidRPr="00D565A9">
        <w:rPr>
          <w:rFonts w:ascii="Arial" w:hAnsi="Arial" w:cs="Arial"/>
          <w:szCs w:val="22"/>
          <w:lang w:val="es-AR"/>
        </w:rPr>
        <w:lastRenderedPageBreak/>
        <w:t>significativas y con la cultura en la experiencia personal.</w:t>
      </w:r>
      <w:r w:rsidR="00DD0355" w:rsidRPr="00D565A9">
        <w:rPr>
          <w:rFonts w:ascii="Arial" w:hAnsi="Arial" w:cs="Arial"/>
          <w:szCs w:val="22"/>
          <w:lang w:val="es-AR"/>
        </w:rPr>
        <w:t xml:space="preserve"> Socialización primaria y secundaria. Agentes socializadores. </w:t>
      </w:r>
    </w:p>
    <w:p w14:paraId="4B95FA13"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p>
    <w:p w14:paraId="53A79526" w14:textId="1D1955D4" w:rsidR="00EA311C" w:rsidRPr="00D565A9" w:rsidRDefault="00DD0355" w:rsidP="00103E5D">
      <w:pPr>
        <w:pStyle w:val="Normal1"/>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Orientación al talento personal</w:t>
      </w:r>
      <w:r w:rsidR="0047738A" w:rsidRPr="00D565A9">
        <w:rPr>
          <w:rFonts w:ascii="Arial" w:hAnsi="Arial" w:cs="Arial"/>
          <w:szCs w:val="22"/>
          <w:lang w:val="es-AR"/>
        </w:rPr>
        <w:t>: valores. Autobiografía y proyecto de vida.</w:t>
      </w:r>
    </w:p>
    <w:p w14:paraId="5F11C25F"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p>
    <w:p w14:paraId="475AA21C" w14:textId="4861F608"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r w:rsidRPr="00D565A9">
        <w:rPr>
          <w:rFonts w:ascii="Arial" w:hAnsi="Arial" w:cs="Arial"/>
          <w:b/>
          <w:szCs w:val="22"/>
        </w:rPr>
        <w:t xml:space="preserve">Unidad </w:t>
      </w:r>
      <w:r w:rsidR="002512AB" w:rsidRPr="00D565A9">
        <w:rPr>
          <w:rFonts w:ascii="Arial" w:hAnsi="Arial" w:cs="Arial"/>
          <w:b/>
          <w:szCs w:val="22"/>
        </w:rPr>
        <w:t>4</w:t>
      </w:r>
      <w:r w:rsidRPr="00D565A9">
        <w:rPr>
          <w:rFonts w:ascii="Arial" w:hAnsi="Arial" w:cs="Arial"/>
          <w:b/>
          <w:szCs w:val="22"/>
        </w:rPr>
        <w:t>: Educación sexual integral</w:t>
      </w:r>
      <w:r w:rsidR="00D565A9" w:rsidRPr="00D565A9">
        <w:rPr>
          <w:rFonts w:ascii="Arial" w:hAnsi="Arial" w:cs="Arial"/>
          <w:b/>
          <w:szCs w:val="22"/>
        </w:rPr>
        <w:t>.</w:t>
      </w:r>
    </w:p>
    <w:p w14:paraId="7B09DFB7"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p>
    <w:p w14:paraId="625B1A3F" w14:textId="5C0ACF9B" w:rsidR="00EA0A31" w:rsidRPr="00D565A9" w:rsidRDefault="00EA0A31" w:rsidP="00103E5D">
      <w:pPr>
        <w:pStyle w:val="Normal1"/>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r w:rsidRPr="00D565A9">
        <w:rPr>
          <w:rFonts w:ascii="Arial" w:hAnsi="Arial" w:cs="Arial"/>
          <w:szCs w:val="22"/>
          <w:lang w:val="es-AR"/>
        </w:rPr>
        <w:t>Conocimiento de las transformaciones familiares, los cambios de estructura y dinámica familiar según las diversas culturas y contextos sociales reconociendo su importancia en la producción de subjetividad.</w:t>
      </w:r>
    </w:p>
    <w:p w14:paraId="25CB5CA7" w14:textId="77777777" w:rsidR="00EA0A31" w:rsidRPr="00D565A9" w:rsidRDefault="00EA0A31"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lang w:val="es-AR"/>
        </w:rPr>
      </w:pPr>
    </w:p>
    <w:p w14:paraId="01700433" w14:textId="61C6CDC5" w:rsidR="00EA0A31" w:rsidRPr="00D565A9" w:rsidRDefault="005A0EAA" w:rsidP="00103E5D">
      <w:pPr>
        <w:pStyle w:val="Normal1"/>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lang w:val="es-AR"/>
        </w:rPr>
      </w:pPr>
      <w:r w:rsidRPr="00D565A9">
        <w:rPr>
          <w:rFonts w:ascii="Arial" w:hAnsi="Arial" w:cs="Arial"/>
          <w:szCs w:val="22"/>
          <w:lang w:val="es-AR"/>
        </w:rPr>
        <w:t>Función</w:t>
      </w:r>
      <w:r w:rsidR="00EA311C" w:rsidRPr="00D565A9">
        <w:rPr>
          <w:rFonts w:ascii="Arial" w:hAnsi="Arial" w:cs="Arial"/>
          <w:szCs w:val="22"/>
          <w:lang w:val="es-AR"/>
        </w:rPr>
        <w:t xml:space="preserve"> de las emociones. La expresión de sentimientos, </w:t>
      </w:r>
      <w:r w:rsidRPr="00D565A9">
        <w:rPr>
          <w:rFonts w:ascii="Arial" w:hAnsi="Arial" w:cs="Arial"/>
          <w:szCs w:val="22"/>
          <w:lang w:val="es-AR"/>
        </w:rPr>
        <w:t>emociones, necesidades</w:t>
      </w:r>
      <w:r w:rsidR="00EA311C" w:rsidRPr="00D565A9">
        <w:rPr>
          <w:rFonts w:ascii="Arial" w:hAnsi="Arial" w:cs="Arial"/>
          <w:szCs w:val="22"/>
          <w:lang w:val="es-AR"/>
        </w:rPr>
        <w:t xml:space="preserve"> y conflictos a través de la palabra. Conductas asertivas. Respeto a la diversidad.</w:t>
      </w:r>
    </w:p>
    <w:p w14:paraId="3B8C9D90"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jc w:val="both"/>
        <w:rPr>
          <w:rFonts w:ascii="Arial" w:hAnsi="Arial" w:cs="Arial"/>
          <w:b/>
          <w:szCs w:val="22"/>
          <w:lang w:val="es-AR"/>
        </w:rPr>
      </w:pPr>
    </w:p>
    <w:p w14:paraId="3E401F97" w14:textId="0EA629E7" w:rsidR="005F4B13" w:rsidRDefault="00EA311C" w:rsidP="005F4B13">
      <w:pPr>
        <w:pStyle w:val="Normal1"/>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lang w:val="es-AR"/>
        </w:rPr>
      </w:pPr>
      <w:r w:rsidRPr="00D565A9">
        <w:rPr>
          <w:rFonts w:ascii="Arial" w:hAnsi="Arial" w:cs="Arial"/>
          <w:szCs w:val="22"/>
          <w:lang w:val="es-AR"/>
        </w:rPr>
        <w:t>Violencias. Tipos y modalidades. Círculo de la violencia.</w:t>
      </w:r>
    </w:p>
    <w:p w14:paraId="17A23B57" w14:textId="77777777" w:rsidR="005F4B13" w:rsidRPr="005F4B13" w:rsidRDefault="005F4B13" w:rsidP="005F4B13">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lang w:val="es-AR"/>
        </w:rPr>
      </w:pPr>
    </w:p>
    <w:p w14:paraId="1B3EB75B" w14:textId="34728277" w:rsidR="005A0EAA" w:rsidRPr="00D565A9" w:rsidRDefault="005A0EAA" w:rsidP="00103E5D">
      <w:pPr>
        <w:pStyle w:val="Normal1"/>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Cs/>
          <w:szCs w:val="22"/>
          <w:lang w:val="es-AR"/>
        </w:rPr>
      </w:pPr>
      <w:r w:rsidRPr="00D565A9">
        <w:rPr>
          <w:rFonts w:ascii="Arial" w:hAnsi="Arial" w:cs="Arial"/>
          <w:bCs/>
          <w:szCs w:val="22"/>
          <w:lang w:val="es-AR"/>
        </w:rPr>
        <w:t>Sexualidad</w:t>
      </w:r>
      <w:r w:rsidR="00EA0A31" w:rsidRPr="00D565A9">
        <w:rPr>
          <w:rFonts w:ascii="Arial" w:hAnsi="Arial" w:cs="Arial"/>
          <w:bCs/>
          <w:szCs w:val="22"/>
          <w:lang w:val="es-AR"/>
        </w:rPr>
        <w:t xml:space="preserve"> como continuo. Diferencia entre sexo e identidad de género. La importancia del respeto por las elecciones personales. </w:t>
      </w:r>
    </w:p>
    <w:p w14:paraId="17D891EB" w14:textId="77777777" w:rsidR="00D565A9" w:rsidRPr="00D565A9" w:rsidRDefault="00D565A9"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Cs/>
          <w:szCs w:val="22"/>
          <w:lang w:val="es-AR"/>
        </w:rPr>
      </w:pPr>
    </w:p>
    <w:p w14:paraId="6884C60B" w14:textId="71AB197F" w:rsidR="00EA311C" w:rsidRPr="00D565A9" w:rsidRDefault="00EA311C" w:rsidP="00103E5D">
      <w:pPr>
        <w:spacing w:line="276" w:lineRule="auto"/>
        <w:jc w:val="both"/>
        <w:rPr>
          <w:rFonts w:ascii="Arial" w:hAnsi="Arial" w:cs="Arial"/>
          <w:szCs w:val="22"/>
          <w:lang w:val="es-AR"/>
        </w:rPr>
      </w:pPr>
      <w:r w:rsidRPr="00D565A9">
        <w:rPr>
          <w:rFonts w:ascii="Arial" w:hAnsi="Arial" w:cs="Arial"/>
          <w:b/>
          <w:szCs w:val="22"/>
        </w:rPr>
        <w:t>Eje: Salud Mental</w:t>
      </w:r>
      <w:r w:rsidR="00F038DA" w:rsidRPr="00D565A9">
        <w:rPr>
          <w:rFonts w:ascii="Arial" w:hAnsi="Arial" w:cs="Arial"/>
          <w:b/>
          <w:szCs w:val="22"/>
        </w:rPr>
        <w:t xml:space="preserve"> </w:t>
      </w:r>
    </w:p>
    <w:p w14:paraId="48AE904D" w14:textId="77777777" w:rsidR="00EA311C" w:rsidRPr="00D565A9" w:rsidRDefault="00EA311C" w:rsidP="00103E5D">
      <w:pPr>
        <w:spacing w:line="276" w:lineRule="auto"/>
        <w:jc w:val="both"/>
        <w:rPr>
          <w:rFonts w:ascii="Arial" w:hAnsi="Arial" w:cs="Arial"/>
          <w:szCs w:val="22"/>
          <w:lang w:val="es-AR"/>
        </w:rPr>
      </w:pPr>
    </w:p>
    <w:p w14:paraId="6BE2C0EC" w14:textId="4BFE037D"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r w:rsidRPr="00D565A9">
        <w:rPr>
          <w:rFonts w:ascii="Arial" w:hAnsi="Arial" w:cs="Arial"/>
          <w:b/>
          <w:szCs w:val="22"/>
        </w:rPr>
        <w:t xml:space="preserve">Unidad </w:t>
      </w:r>
      <w:r w:rsidR="002512AB" w:rsidRPr="00D565A9">
        <w:rPr>
          <w:rFonts w:ascii="Arial" w:hAnsi="Arial" w:cs="Arial"/>
          <w:b/>
          <w:szCs w:val="22"/>
        </w:rPr>
        <w:t>5</w:t>
      </w:r>
      <w:r w:rsidRPr="00D565A9">
        <w:rPr>
          <w:rFonts w:ascii="Arial" w:hAnsi="Arial" w:cs="Arial"/>
          <w:b/>
          <w:szCs w:val="22"/>
        </w:rPr>
        <w:t xml:space="preserve">: Introducción </w:t>
      </w:r>
      <w:r w:rsidR="00F038DA" w:rsidRPr="00D565A9">
        <w:rPr>
          <w:rFonts w:ascii="Arial" w:hAnsi="Arial" w:cs="Arial"/>
          <w:b/>
          <w:szCs w:val="22"/>
        </w:rPr>
        <w:t>y problemáticas actuales</w:t>
      </w:r>
    </w:p>
    <w:p w14:paraId="75100D99"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p>
    <w:p w14:paraId="03E6AE22" w14:textId="321EB708" w:rsidR="00EA311C" w:rsidRPr="00D565A9" w:rsidRDefault="00EA311C" w:rsidP="00103E5D">
      <w:pPr>
        <w:pStyle w:val="Normal1"/>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Cs w:val="22"/>
        </w:rPr>
      </w:pPr>
      <w:r w:rsidRPr="00D565A9">
        <w:rPr>
          <w:rFonts w:ascii="Arial" w:hAnsi="Arial" w:cs="Arial"/>
          <w:szCs w:val="22"/>
        </w:rPr>
        <w:t>Concepto de Salud Mental. Modalidades históricas de comprensión del bienestar y el padecimiento psíquico.</w:t>
      </w:r>
      <w:r w:rsidR="005A0EAA" w:rsidRPr="00D565A9">
        <w:rPr>
          <w:rFonts w:ascii="Arial" w:hAnsi="Arial" w:cs="Arial"/>
          <w:szCs w:val="22"/>
        </w:rPr>
        <w:t xml:space="preserve"> </w:t>
      </w:r>
      <w:r w:rsidR="002512AB" w:rsidRPr="00D565A9">
        <w:rPr>
          <w:rFonts w:ascii="Arial" w:hAnsi="Arial" w:cs="Arial"/>
          <w:szCs w:val="22"/>
        </w:rPr>
        <w:t>Factores protectores de la salud.</w:t>
      </w:r>
    </w:p>
    <w:p w14:paraId="43B2F218" w14:textId="77777777" w:rsidR="00EA311C" w:rsidRPr="00D565A9" w:rsidRDefault="00EA311C" w:rsidP="00103E5D">
      <w:pPr>
        <w:pStyle w:val="Normal1"/>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720"/>
        <w:contextualSpacing/>
        <w:jc w:val="both"/>
        <w:rPr>
          <w:rFonts w:ascii="Arial" w:hAnsi="Arial" w:cs="Arial"/>
          <w:b/>
          <w:szCs w:val="22"/>
        </w:rPr>
      </w:pPr>
    </w:p>
    <w:p w14:paraId="4DE0727E" w14:textId="08F7BABE" w:rsidR="005A0EAA" w:rsidRDefault="002512AB" w:rsidP="00103E5D">
      <w:pPr>
        <w:pStyle w:val="Normal1"/>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szCs w:val="22"/>
        </w:rPr>
      </w:pPr>
      <w:r w:rsidRPr="00D565A9">
        <w:rPr>
          <w:rFonts w:ascii="Arial" w:hAnsi="Arial" w:cs="Arial"/>
          <w:szCs w:val="22"/>
        </w:rPr>
        <w:t>Problemáticas actuales: trastornos de ansiedad y depresión; t</w:t>
      </w:r>
      <w:r w:rsidR="00EA311C" w:rsidRPr="00D565A9">
        <w:rPr>
          <w:rFonts w:ascii="Arial" w:hAnsi="Arial" w:cs="Arial"/>
          <w:szCs w:val="22"/>
        </w:rPr>
        <w:t>rastornos de la conducta alimentari</w:t>
      </w:r>
      <w:r w:rsidR="005A0EAA" w:rsidRPr="00D565A9">
        <w:rPr>
          <w:rFonts w:ascii="Arial" w:hAnsi="Arial" w:cs="Arial"/>
          <w:szCs w:val="22"/>
        </w:rPr>
        <w:t>a: b</w:t>
      </w:r>
      <w:r w:rsidR="00EA311C" w:rsidRPr="00D565A9">
        <w:rPr>
          <w:rFonts w:ascii="Arial" w:hAnsi="Arial" w:cs="Arial"/>
          <w:szCs w:val="22"/>
        </w:rPr>
        <w:t>ulimia</w:t>
      </w:r>
      <w:r w:rsidR="00C97002" w:rsidRPr="00D565A9">
        <w:rPr>
          <w:rFonts w:ascii="Arial" w:hAnsi="Arial" w:cs="Arial"/>
          <w:szCs w:val="22"/>
        </w:rPr>
        <w:t>,</w:t>
      </w:r>
      <w:r w:rsidR="00EA311C" w:rsidRPr="00D565A9">
        <w:rPr>
          <w:rFonts w:ascii="Arial" w:hAnsi="Arial" w:cs="Arial"/>
          <w:szCs w:val="22"/>
        </w:rPr>
        <w:t xml:space="preserve"> anorexia</w:t>
      </w:r>
      <w:r w:rsidR="00C97002" w:rsidRPr="00D565A9">
        <w:rPr>
          <w:rFonts w:ascii="Arial" w:hAnsi="Arial" w:cs="Arial"/>
          <w:szCs w:val="22"/>
        </w:rPr>
        <w:t>, o</w:t>
      </w:r>
      <w:r w:rsidRPr="00D565A9">
        <w:rPr>
          <w:rFonts w:ascii="Arial" w:hAnsi="Arial" w:cs="Arial"/>
          <w:szCs w:val="22"/>
        </w:rPr>
        <w:t>besidad.</w:t>
      </w:r>
      <w:r w:rsidR="00EA311C" w:rsidRPr="00D565A9">
        <w:rPr>
          <w:rFonts w:ascii="Arial" w:hAnsi="Arial" w:cs="Arial"/>
          <w:szCs w:val="22"/>
        </w:rPr>
        <w:t xml:space="preserve"> </w:t>
      </w:r>
      <w:r w:rsidRPr="00D565A9">
        <w:rPr>
          <w:rFonts w:ascii="Arial" w:hAnsi="Arial" w:cs="Arial"/>
          <w:szCs w:val="22"/>
        </w:rPr>
        <w:t xml:space="preserve">Suicidio: mitos y verdades. </w:t>
      </w:r>
    </w:p>
    <w:p w14:paraId="53C54870" w14:textId="77777777" w:rsidR="007D0971" w:rsidRPr="00D565A9" w:rsidRDefault="007D0971" w:rsidP="00103E5D">
      <w:pPr>
        <w:spacing w:line="276" w:lineRule="auto"/>
        <w:jc w:val="both"/>
        <w:rPr>
          <w:rFonts w:ascii="Arial" w:hAnsi="Arial" w:cs="Arial"/>
          <w:b/>
          <w:szCs w:val="22"/>
        </w:rPr>
      </w:pPr>
    </w:p>
    <w:p w14:paraId="5A1BC6BF" w14:textId="67236422" w:rsidR="00F038DA" w:rsidRPr="00D565A9" w:rsidRDefault="00F038DA" w:rsidP="00103E5D">
      <w:pPr>
        <w:spacing w:line="276" w:lineRule="auto"/>
        <w:jc w:val="both"/>
        <w:rPr>
          <w:rFonts w:ascii="Arial" w:hAnsi="Arial" w:cs="Arial"/>
          <w:b/>
          <w:szCs w:val="22"/>
        </w:rPr>
      </w:pPr>
      <w:r w:rsidRPr="00D565A9">
        <w:rPr>
          <w:rFonts w:ascii="Arial" w:hAnsi="Arial" w:cs="Arial"/>
          <w:b/>
          <w:szCs w:val="22"/>
        </w:rPr>
        <w:t>Metodología</w:t>
      </w:r>
    </w:p>
    <w:p w14:paraId="49C3F282" w14:textId="77777777" w:rsidR="00AA1C94" w:rsidRDefault="00AA1C94" w:rsidP="00AA1C94">
      <w:pPr>
        <w:spacing w:line="276" w:lineRule="auto"/>
        <w:jc w:val="both"/>
        <w:rPr>
          <w:rFonts w:ascii="Arial" w:hAnsi="Arial" w:cs="Arial"/>
          <w:b/>
          <w:szCs w:val="22"/>
        </w:rPr>
      </w:pPr>
    </w:p>
    <w:p w14:paraId="1DDC3971" w14:textId="1FA9A24C" w:rsidR="00F038DA" w:rsidRPr="00AA1C94" w:rsidRDefault="00F038DA" w:rsidP="00AA1C94">
      <w:pPr>
        <w:spacing w:line="276" w:lineRule="auto"/>
        <w:jc w:val="both"/>
        <w:rPr>
          <w:rFonts w:ascii="Arial" w:hAnsi="Arial" w:cs="Arial"/>
          <w:szCs w:val="22"/>
        </w:rPr>
      </w:pPr>
      <w:r w:rsidRPr="00AA1C94">
        <w:rPr>
          <w:rFonts w:ascii="Arial" w:hAnsi="Arial" w:cs="Arial"/>
          <w:szCs w:val="22"/>
        </w:rPr>
        <w:t xml:space="preserve">Retomando los propósitos explicitados al inicio se pretende fomentar </w:t>
      </w:r>
      <w:r w:rsidRPr="00AA1C94">
        <w:rPr>
          <w:rFonts w:ascii="Arial" w:hAnsi="Arial" w:cs="Arial"/>
          <w:color w:val="000000"/>
          <w:szCs w:val="22"/>
        </w:rPr>
        <w:t xml:space="preserve">un espacio de análisis y reflexión, un ámbito para teorizar desde la práctica, un encuentro que permita interrogarse, conceptualizar y proponer. Recurriendo al diálogo, </w:t>
      </w:r>
      <w:r w:rsidRPr="00AA1C94">
        <w:rPr>
          <w:rFonts w:ascii="Arial" w:hAnsi="Arial" w:cs="Arial"/>
          <w:szCs w:val="22"/>
        </w:rPr>
        <w:t>se promoverá el trabajo en equipo y la construcción colectiva. Esta estrategia de enseñanza posibilita el intercambio de opiniones, el conocimiento entre los pares, la posibilidad de desarrollar diversas aptitudes. Estas metodologías promueven que el estudiante ocupe un lugar activo, donde desarrolle su autonomía.</w:t>
      </w:r>
    </w:p>
    <w:p w14:paraId="24945C53" w14:textId="77777777" w:rsidR="00F038DA" w:rsidRPr="00D565A9" w:rsidRDefault="00F038DA" w:rsidP="00103E5D">
      <w:pPr>
        <w:pStyle w:val="Prrafodelista"/>
        <w:spacing w:line="276" w:lineRule="auto"/>
        <w:jc w:val="both"/>
        <w:rPr>
          <w:rFonts w:ascii="Arial" w:hAnsi="Arial" w:cs="Arial"/>
          <w:szCs w:val="22"/>
        </w:rPr>
      </w:pPr>
    </w:p>
    <w:p w14:paraId="1A57B843" w14:textId="77777777" w:rsidR="00F038DA" w:rsidRPr="00D565A9" w:rsidRDefault="00F038DA" w:rsidP="00103E5D">
      <w:pPr>
        <w:spacing w:line="276" w:lineRule="auto"/>
        <w:jc w:val="both"/>
        <w:rPr>
          <w:rFonts w:ascii="Arial" w:hAnsi="Arial" w:cs="Arial"/>
          <w:szCs w:val="22"/>
        </w:rPr>
      </w:pPr>
      <w:r w:rsidRPr="00D565A9">
        <w:rPr>
          <w:rFonts w:ascii="Arial" w:hAnsi="Arial" w:cs="Arial"/>
          <w:szCs w:val="22"/>
        </w:rPr>
        <w:t>Algunas de las dinámicas que se utilizarán en clases se detallan a continuación:</w:t>
      </w:r>
    </w:p>
    <w:p w14:paraId="3244A46E" w14:textId="77777777" w:rsidR="00F038DA" w:rsidRPr="00D565A9" w:rsidRDefault="00F038DA" w:rsidP="00103E5D">
      <w:pPr>
        <w:spacing w:line="276" w:lineRule="auto"/>
        <w:jc w:val="both"/>
        <w:rPr>
          <w:rFonts w:ascii="Arial" w:hAnsi="Arial" w:cs="Arial"/>
          <w:szCs w:val="22"/>
        </w:rPr>
      </w:pPr>
    </w:p>
    <w:p w14:paraId="6911B87B" w14:textId="77777777" w:rsidR="00FA3745" w:rsidRPr="00D565A9" w:rsidRDefault="00FA3745" w:rsidP="00103E5D">
      <w:pPr>
        <w:pStyle w:val="Prrafodelista"/>
        <w:numPr>
          <w:ilvl w:val="0"/>
          <w:numId w:val="8"/>
        </w:numPr>
        <w:spacing w:after="200" w:line="276" w:lineRule="auto"/>
        <w:jc w:val="both"/>
        <w:rPr>
          <w:rFonts w:ascii="Arial" w:hAnsi="Arial" w:cs="Arial"/>
          <w:szCs w:val="22"/>
        </w:rPr>
      </w:pPr>
      <w:r w:rsidRPr="00D565A9">
        <w:rPr>
          <w:rFonts w:ascii="Arial" w:hAnsi="Arial" w:cs="Arial"/>
          <w:szCs w:val="22"/>
        </w:rPr>
        <w:lastRenderedPageBreak/>
        <w:t>Debates.</w:t>
      </w:r>
    </w:p>
    <w:p w14:paraId="09BDC249" w14:textId="72EB30D1" w:rsidR="00F038DA" w:rsidRPr="00D565A9" w:rsidRDefault="00F038DA" w:rsidP="00103E5D">
      <w:pPr>
        <w:pStyle w:val="Prrafodelista"/>
        <w:numPr>
          <w:ilvl w:val="0"/>
          <w:numId w:val="8"/>
        </w:numPr>
        <w:spacing w:after="200" w:line="276" w:lineRule="auto"/>
        <w:jc w:val="both"/>
        <w:rPr>
          <w:rFonts w:ascii="Arial" w:hAnsi="Arial" w:cs="Arial"/>
          <w:szCs w:val="22"/>
        </w:rPr>
      </w:pPr>
      <w:r w:rsidRPr="00D565A9">
        <w:rPr>
          <w:rFonts w:ascii="Arial" w:hAnsi="Arial" w:cs="Arial"/>
          <w:szCs w:val="22"/>
        </w:rPr>
        <w:t>Rol Playing</w:t>
      </w:r>
      <w:r w:rsidR="00FA3745" w:rsidRPr="00D565A9">
        <w:rPr>
          <w:rFonts w:ascii="Arial" w:hAnsi="Arial" w:cs="Arial"/>
          <w:szCs w:val="22"/>
        </w:rPr>
        <w:t>.</w:t>
      </w:r>
    </w:p>
    <w:p w14:paraId="56FD761A" w14:textId="77777777" w:rsidR="00FA3745" w:rsidRPr="00D565A9" w:rsidRDefault="00FA3745" w:rsidP="00103E5D">
      <w:pPr>
        <w:pStyle w:val="Prrafodelista"/>
        <w:numPr>
          <w:ilvl w:val="0"/>
          <w:numId w:val="8"/>
        </w:numPr>
        <w:spacing w:after="200" w:line="276" w:lineRule="auto"/>
        <w:jc w:val="both"/>
        <w:rPr>
          <w:rFonts w:ascii="Arial" w:hAnsi="Arial" w:cs="Arial"/>
          <w:szCs w:val="22"/>
        </w:rPr>
      </w:pPr>
      <w:r w:rsidRPr="00D565A9">
        <w:rPr>
          <w:rFonts w:ascii="Arial" w:hAnsi="Arial" w:cs="Arial"/>
          <w:szCs w:val="22"/>
        </w:rPr>
        <w:t xml:space="preserve">Proyección y discusión de vídeos. </w:t>
      </w:r>
    </w:p>
    <w:p w14:paraId="323CAE8F" w14:textId="2D8B8667" w:rsidR="00F038DA" w:rsidRPr="00D565A9" w:rsidRDefault="00FA3745" w:rsidP="00103E5D">
      <w:pPr>
        <w:pStyle w:val="Prrafodelista"/>
        <w:numPr>
          <w:ilvl w:val="0"/>
          <w:numId w:val="8"/>
        </w:numPr>
        <w:spacing w:after="200" w:line="276" w:lineRule="auto"/>
        <w:jc w:val="both"/>
        <w:rPr>
          <w:rFonts w:ascii="Arial" w:hAnsi="Arial" w:cs="Arial"/>
          <w:szCs w:val="22"/>
        </w:rPr>
      </w:pPr>
      <w:r w:rsidRPr="00D565A9">
        <w:rPr>
          <w:rFonts w:ascii="Arial" w:hAnsi="Arial" w:cs="Arial"/>
          <w:szCs w:val="22"/>
        </w:rPr>
        <w:t>Discusión de artículos científicos de divulgación general.</w:t>
      </w:r>
    </w:p>
    <w:p w14:paraId="5D015F84" w14:textId="77777777" w:rsidR="00F038DA" w:rsidRPr="00D565A9" w:rsidRDefault="00F038DA" w:rsidP="00103E5D">
      <w:pPr>
        <w:spacing w:line="276" w:lineRule="auto"/>
        <w:contextualSpacing/>
        <w:jc w:val="both"/>
        <w:rPr>
          <w:rFonts w:ascii="Arial" w:hAnsi="Arial" w:cs="Arial"/>
          <w:b/>
          <w:szCs w:val="22"/>
        </w:rPr>
      </w:pPr>
    </w:p>
    <w:p w14:paraId="18BA344E" w14:textId="77777777" w:rsidR="00F038DA" w:rsidRPr="00D565A9" w:rsidRDefault="00F038DA" w:rsidP="00103E5D">
      <w:pPr>
        <w:spacing w:line="276" w:lineRule="auto"/>
        <w:contextualSpacing/>
        <w:jc w:val="both"/>
        <w:rPr>
          <w:rFonts w:ascii="Arial" w:hAnsi="Arial" w:cs="Arial"/>
          <w:b/>
          <w:szCs w:val="22"/>
        </w:rPr>
      </w:pPr>
      <w:r w:rsidRPr="00D565A9">
        <w:rPr>
          <w:rFonts w:ascii="Arial" w:hAnsi="Arial" w:cs="Arial"/>
          <w:b/>
          <w:szCs w:val="22"/>
        </w:rPr>
        <w:t xml:space="preserve">Recursos y materiales: </w:t>
      </w:r>
    </w:p>
    <w:p w14:paraId="3A7556A6" w14:textId="77777777" w:rsidR="00F038DA" w:rsidRPr="00D565A9" w:rsidRDefault="00F038DA" w:rsidP="00103E5D">
      <w:pPr>
        <w:spacing w:line="276" w:lineRule="auto"/>
        <w:contextualSpacing/>
        <w:jc w:val="both"/>
        <w:rPr>
          <w:rFonts w:ascii="Arial" w:hAnsi="Arial" w:cs="Arial"/>
          <w:b/>
          <w:szCs w:val="22"/>
        </w:rPr>
      </w:pPr>
    </w:p>
    <w:p w14:paraId="4289EEA1" w14:textId="4BCBBD7F" w:rsidR="00F038DA" w:rsidRPr="00D565A9" w:rsidRDefault="00F038DA" w:rsidP="00103E5D">
      <w:pPr>
        <w:pStyle w:val="Prrafodelista"/>
        <w:numPr>
          <w:ilvl w:val="0"/>
          <w:numId w:val="9"/>
        </w:numPr>
        <w:spacing w:after="200" w:line="276" w:lineRule="auto"/>
        <w:jc w:val="both"/>
        <w:rPr>
          <w:rFonts w:ascii="Arial" w:hAnsi="Arial" w:cs="Arial"/>
          <w:szCs w:val="22"/>
        </w:rPr>
      </w:pPr>
      <w:r w:rsidRPr="00D565A9">
        <w:rPr>
          <w:rFonts w:ascii="Arial" w:hAnsi="Arial" w:cs="Arial"/>
          <w:szCs w:val="22"/>
        </w:rPr>
        <w:t>Vídeos</w:t>
      </w:r>
      <w:r w:rsidR="00FA3745" w:rsidRPr="00D565A9">
        <w:rPr>
          <w:rFonts w:ascii="Arial" w:hAnsi="Arial" w:cs="Arial"/>
          <w:szCs w:val="22"/>
        </w:rPr>
        <w:t xml:space="preserve"> e imágenes.</w:t>
      </w:r>
    </w:p>
    <w:p w14:paraId="4094658A" w14:textId="5CAFEFC3" w:rsidR="00F038DA" w:rsidRPr="00D565A9" w:rsidRDefault="00F038DA" w:rsidP="00103E5D">
      <w:pPr>
        <w:pStyle w:val="Prrafodelista"/>
        <w:numPr>
          <w:ilvl w:val="0"/>
          <w:numId w:val="9"/>
        </w:numPr>
        <w:spacing w:after="200" w:line="276" w:lineRule="auto"/>
        <w:jc w:val="both"/>
        <w:rPr>
          <w:rFonts w:ascii="Arial" w:hAnsi="Arial" w:cs="Arial"/>
          <w:szCs w:val="22"/>
        </w:rPr>
      </w:pPr>
      <w:r w:rsidRPr="00D565A9">
        <w:rPr>
          <w:rFonts w:ascii="Arial" w:hAnsi="Arial" w:cs="Arial"/>
          <w:szCs w:val="22"/>
        </w:rPr>
        <w:t>Diapositivas</w:t>
      </w:r>
      <w:r w:rsidR="00FA3745" w:rsidRPr="00D565A9">
        <w:rPr>
          <w:rFonts w:ascii="Arial" w:hAnsi="Arial" w:cs="Arial"/>
          <w:szCs w:val="22"/>
        </w:rPr>
        <w:t>.</w:t>
      </w:r>
    </w:p>
    <w:p w14:paraId="3B23F00B" w14:textId="6FA761C7" w:rsidR="00F038DA" w:rsidRPr="00D565A9" w:rsidRDefault="00F038DA" w:rsidP="00103E5D">
      <w:pPr>
        <w:pStyle w:val="Prrafodelista"/>
        <w:numPr>
          <w:ilvl w:val="0"/>
          <w:numId w:val="9"/>
        </w:numPr>
        <w:spacing w:after="200" w:line="276" w:lineRule="auto"/>
        <w:jc w:val="both"/>
        <w:rPr>
          <w:rFonts w:ascii="Arial" w:hAnsi="Arial" w:cs="Arial"/>
          <w:szCs w:val="22"/>
        </w:rPr>
      </w:pPr>
      <w:r w:rsidRPr="00D565A9">
        <w:rPr>
          <w:rFonts w:ascii="Arial" w:hAnsi="Arial" w:cs="Arial"/>
          <w:szCs w:val="22"/>
        </w:rPr>
        <w:t>Artículos científicos</w:t>
      </w:r>
      <w:r w:rsidR="00FA3745" w:rsidRPr="00D565A9">
        <w:rPr>
          <w:rFonts w:ascii="Arial" w:hAnsi="Arial" w:cs="Arial"/>
          <w:szCs w:val="22"/>
        </w:rPr>
        <w:t>.</w:t>
      </w:r>
    </w:p>
    <w:p w14:paraId="50EA9FD9" w14:textId="19C45324" w:rsidR="00FA3745" w:rsidRPr="00D565A9" w:rsidRDefault="00FA3745" w:rsidP="00103E5D">
      <w:pPr>
        <w:pStyle w:val="Prrafodelista"/>
        <w:numPr>
          <w:ilvl w:val="0"/>
          <w:numId w:val="9"/>
        </w:numPr>
        <w:spacing w:after="200" w:line="276" w:lineRule="auto"/>
        <w:jc w:val="both"/>
        <w:rPr>
          <w:rFonts w:ascii="Arial" w:hAnsi="Arial" w:cs="Arial"/>
          <w:szCs w:val="22"/>
        </w:rPr>
      </w:pPr>
      <w:r w:rsidRPr="00D565A9">
        <w:rPr>
          <w:rFonts w:ascii="Arial" w:hAnsi="Arial" w:cs="Arial"/>
          <w:szCs w:val="22"/>
        </w:rPr>
        <w:t>Redes sociales.</w:t>
      </w:r>
    </w:p>
    <w:p w14:paraId="6CBCAA23" w14:textId="77777777" w:rsidR="00F038DA" w:rsidRPr="00D565A9" w:rsidRDefault="00F038DA" w:rsidP="00103E5D">
      <w:pPr>
        <w:spacing w:line="276" w:lineRule="auto"/>
        <w:jc w:val="both"/>
        <w:rPr>
          <w:rFonts w:ascii="Arial" w:hAnsi="Arial" w:cs="Arial"/>
          <w:szCs w:val="22"/>
        </w:rPr>
      </w:pPr>
    </w:p>
    <w:p w14:paraId="1CD8003F" w14:textId="77777777" w:rsidR="00F038DA" w:rsidRPr="00D565A9" w:rsidRDefault="00F038DA" w:rsidP="00103E5D">
      <w:pPr>
        <w:autoSpaceDE w:val="0"/>
        <w:autoSpaceDN w:val="0"/>
        <w:adjustRightInd w:val="0"/>
        <w:spacing w:line="276" w:lineRule="auto"/>
        <w:jc w:val="both"/>
        <w:rPr>
          <w:rFonts w:ascii="Arial" w:hAnsi="Arial" w:cs="Arial"/>
          <w:b/>
          <w:szCs w:val="22"/>
        </w:rPr>
      </w:pPr>
      <w:r w:rsidRPr="00D565A9">
        <w:rPr>
          <w:rFonts w:ascii="Arial" w:hAnsi="Arial" w:cs="Arial"/>
          <w:b/>
          <w:szCs w:val="22"/>
        </w:rPr>
        <w:t xml:space="preserve">Criterios de Evaluación: </w:t>
      </w:r>
    </w:p>
    <w:p w14:paraId="258E2A5C" w14:textId="77777777" w:rsidR="00F038DA" w:rsidRPr="00D565A9" w:rsidRDefault="00F038DA" w:rsidP="00103E5D">
      <w:pPr>
        <w:autoSpaceDE w:val="0"/>
        <w:autoSpaceDN w:val="0"/>
        <w:adjustRightInd w:val="0"/>
        <w:spacing w:line="276" w:lineRule="auto"/>
        <w:jc w:val="both"/>
        <w:rPr>
          <w:rFonts w:ascii="Arial" w:hAnsi="Arial" w:cs="Arial"/>
          <w:b/>
          <w:szCs w:val="22"/>
        </w:rPr>
      </w:pPr>
    </w:p>
    <w:p w14:paraId="795E7B88" w14:textId="77777777" w:rsidR="00FA3745" w:rsidRPr="00D565A9" w:rsidRDefault="00F038DA" w:rsidP="00103E5D">
      <w:pPr>
        <w:pStyle w:val="Prrafodelista"/>
        <w:numPr>
          <w:ilvl w:val="0"/>
          <w:numId w:val="6"/>
        </w:numPr>
        <w:shd w:val="clear" w:color="auto" w:fill="FFFFFF"/>
        <w:spacing w:line="276" w:lineRule="auto"/>
        <w:jc w:val="both"/>
        <w:rPr>
          <w:rFonts w:ascii="Arial" w:hAnsi="Arial" w:cs="Arial"/>
          <w:szCs w:val="22"/>
          <w:lang w:val="es-AR" w:eastAsia="es-AR"/>
        </w:rPr>
      </w:pPr>
      <w:r w:rsidRPr="00D565A9">
        <w:rPr>
          <w:rFonts w:ascii="Arial" w:hAnsi="Arial" w:cs="Arial"/>
          <w:szCs w:val="22"/>
          <w:lang w:val="es-AR" w:eastAsia="es-AR"/>
        </w:rPr>
        <w:t>Participación en los debates y actividades propuestas para evaluar el compromiso del estudiante con las diferentes temáticas abordadas.</w:t>
      </w:r>
    </w:p>
    <w:p w14:paraId="28BA9E3E" w14:textId="58A72613" w:rsidR="00FA3745" w:rsidRPr="00D565A9" w:rsidRDefault="00D10F1D" w:rsidP="00103E5D">
      <w:pPr>
        <w:pStyle w:val="Prrafodelista"/>
        <w:numPr>
          <w:ilvl w:val="0"/>
          <w:numId w:val="6"/>
        </w:numPr>
        <w:shd w:val="clear" w:color="auto" w:fill="FFFFFF"/>
        <w:spacing w:line="276" w:lineRule="auto"/>
        <w:jc w:val="both"/>
        <w:rPr>
          <w:rFonts w:ascii="Arial" w:hAnsi="Arial" w:cs="Arial"/>
          <w:szCs w:val="22"/>
          <w:lang w:val="es-AR" w:eastAsia="es-AR"/>
        </w:rPr>
      </w:pPr>
      <w:r w:rsidRPr="00D565A9">
        <w:rPr>
          <w:rFonts w:ascii="Arial" w:hAnsi="Arial" w:cs="Arial"/>
          <w:szCs w:val="22"/>
          <w:lang w:val="es-AR" w:eastAsia="es-AR"/>
        </w:rPr>
        <w:t>Manejo</w:t>
      </w:r>
      <w:r w:rsidR="00F038DA" w:rsidRPr="00D565A9">
        <w:rPr>
          <w:rFonts w:ascii="Arial" w:hAnsi="Arial" w:cs="Arial"/>
          <w:szCs w:val="22"/>
          <w:lang w:val="es-AR" w:eastAsia="es-AR"/>
        </w:rPr>
        <w:t xml:space="preserve"> de los contenidos conceptuale</w:t>
      </w:r>
      <w:r w:rsidRPr="00D565A9">
        <w:rPr>
          <w:rFonts w:ascii="Arial" w:hAnsi="Arial" w:cs="Arial"/>
          <w:szCs w:val="22"/>
          <w:lang w:val="es-AR" w:eastAsia="es-AR"/>
        </w:rPr>
        <w:t>s y pe</w:t>
      </w:r>
      <w:r w:rsidR="00F038DA" w:rsidRPr="00D565A9">
        <w:rPr>
          <w:rFonts w:ascii="Arial" w:hAnsi="Arial" w:cs="Arial"/>
          <w:szCs w:val="22"/>
          <w:lang w:val="es-AR" w:eastAsia="es-AR"/>
        </w:rPr>
        <w:t xml:space="preserve">rtinencia en la articulación de </w:t>
      </w:r>
      <w:r w:rsidRPr="00D565A9">
        <w:rPr>
          <w:rFonts w:ascii="Arial" w:hAnsi="Arial" w:cs="Arial"/>
          <w:szCs w:val="22"/>
          <w:lang w:val="es-AR" w:eastAsia="es-AR"/>
        </w:rPr>
        <w:t>los mismos.</w:t>
      </w:r>
    </w:p>
    <w:p w14:paraId="44FDC270" w14:textId="2500CCD9" w:rsidR="00FA3745" w:rsidRPr="00D565A9" w:rsidRDefault="00F038DA" w:rsidP="00103E5D">
      <w:pPr>
        <w:pStyle w:val="Prrafodelista"/>
        <w:numPr>
          <w:ilvl w:val="0"/>
          <w:numId w:val="6"/>
        </w:numPr>
        <w:shd w:val="clear" w:color="auto" w:fill="FFFFFF"/>
        <w:spacing w:line="276" w:lineRule="auto"/>
        <w:jc w:val="both"/>
        <w:rPr>
          <w:rFonts w:ascii="Arial" w:hAnsi="Arial" w:cs="Arial"/>
          <w:szCs w:val="22"/>
          <w:lang w:val="es-AR" w:eastAsia="es-AR"/>
        </w:rPr>
      </w:pPr>
      <w:r w:rsidRPr="00D565A9">
        <w:rPr>
          <w:rFonts w:ascii="Arial" w:hAnsi="Arial" w:cs="Arial"/>
          <w:szCs w:val="22"/>
          <w:lang w:val="es-AR" w:eastAsia="es-AR"/>
        </w:rPr>
        <w:t>Responsabilidad</w:t>
      </w:r>
      <w:r w:rsidR="00D10F1D" w:rsidRPr="00D565A9">
        <w:rPr>
          <w:rFonts w:ascii="Arial" w:hAnsi="Arial" w:cs="Arial"/>
          <w:szCs w:val="22"/>
          <w:lang w:val="es-AR" w:eastAsia="es-AR"/>
        </w:rPr>
        <w:t xml:space="preserve"> en la</w:t>
      </w:r>
      <w:r w:rsidRPr="00D565A9">
        <w:rPr>
          <w:rFonts w:ascii="Arial" w:hAnsi="Arial" w:cs="Arial"/>
          <w:szCs w:val="22"/>
          <w:lang w:val="es-AR" w:eastAsia="es-AR"/>
        </w:rPr>
        <w:t xml:space="preserve"> presentación los trabajos cumpliendo con los tiempos solicitados.</w:t>
      </w:r>
    </w:p>
    <w:p w14:paraId="0987A15F" w14:textId="77777777" w:rsidR="00FA3745" w:rsidRPr="00D565A9" w:rsidRDefault="00F038DA" w:rsidP="00103E5D">
      <w:pPr>
        <w:pStyle w:val="Prrafodelista"/>
        <w:numPr>
          <w:ilvl w:val="0"/>
          <w:numId w:val="6"/>
        </w:numPr>
        <w:shd w:val="clear" w:color="auto" w:fill="FFFFFF"/>
        <w:spacing w:line="276" w:lineRule="auto"/>
        <w:jc w:val="both"/>
        <w:rPr>
          <w:rFonts w:ascii="Arial" w:hAnsi="Arial" w:cs="Arial"/>
          <w:szCs w:val="22"/>
          <w:lang w:val="es-AR" w:eastAsia="es-AR"/>
        </w:rPr>
      </w:pPr>
      <w:r w:rsidRPr="00D565A9">
        <w:rPr>
          <w:rFonts w:ascii="Arial" w:hAnsi="Arial" w:cs="Arial"/>
          <w:szCs w:val="22"/>
          <w:lang w:val="es-AR" w:eastAsia="es-AR"/>
        </w:rPr>
        <w:t>Claridad y coherencia al manifestar sus ideas en expresiones orales y escritas.</w:t>
      </w:r>
    </w:p>
    <w:p w14:paraId="3D794F7A" w14:textId="6B968C0C" w:rsidR="00F038DA" w:rsidRPr="00D565A9" w:rsidRDefault="00F038DA" w:rsidP="00103E5D">
      <w:pPr>
        <w:pStyle w:val="Prrafodelista"/>
        <w:numPr>
          <w:ilvl w:val="0"/>
          <w:numId w:val="6"/>
        </w:numPr>
        <w:shd w:val="clear" w:color="auto" w:fill="FFFFFF"/>
        <w:spacing w:line="276" w:lineRule="auto"/>
        <w:jc w:val="both"/>
        <w:rPr>
          <w:rFonts w:ascii="Arial" w:hAnsi="Arial" w:cs="Arial"/>
          <w:szCs w:val="22"/>
          <w:lang w:val="es-AR" w:eastAsia="es-AR"/>
        </w:rPr>
      </w:pPr>
      <w:r w:rsidRPr="00D565A9">
        <w:rPr>
          <w:rFonts w:ascii="Arial" w:hAnsi="Arial" w:cs="Arial"/>
          <w:szCs w:val="22"/>
          <w:lang w:val="es-AR" w:eastAsia="es-AR"/>
        </w:rPr>
        <w:t>Creatividad: producciones originales.</w:t>
      </w:r>
    </w:p>
    <w:p w14:paraId="71EABD2E" w14:textId="77777777" w:rsidR="00F038DA" w:rsidRPr="00D565A9" w:rsidRDefault="00F038DA" w:rsidP="00103E5D">
      <w:pPr>
        <w:spacing w:line="276" w:lineRule="auto"/>
        <w:jc w:val="both"/>
        <w:rPr>
          <w:rFonts w:ascii="Arial" w:hAnsi="Arial" w:cs="Arial"/>
          <w:szCs w:val="22"/>
        </w:rPr>
      </w:pPr>
    </w:p>
    <w:p w14:paraId="556880F3" w14:textId="77777777" w:rsidR="00F038DA" w:rsidRPr="00D565A9" w:rsidRDefault="00F038DA" w:rsidP="00C97002">
      <w:pPr>
        <w:spacing w:line="276" w:lineRule="auto"/>
        <w:ind w:left="644"/>
        <w:jc w:val="both"/>
        <w:rPr>
          <w:rFonts w:ascii="Arial" w:hAnsi="Arial" w:cs="Arial"/>
          <w:b/>
          <w:szCs w:val="22"/>
        </w:rPr>
      </w:pPr>
      <w:r w:rsidRPr="00D565A9">
        <w:rPr>
          <w:rFonts w:ascii="Arial" w:hAnsi="Arial" w:cs="Arial"/>
          <w:b/>
          <w:szCs w:val="22"/>
        </w:rPr>
        <w:t>Indicadores:</w:t>
      </w:r>
    </w:p>
    <w:p w14:paraId="2527D234" w14:textId="77777777" w:rsidR="00F038DA" w:rsidRPr="00D565A9" w:rsidRDefault="00F038DA" w:rsidP="00C97002">
      <w:pPr>
        <w:spacing w:line="276" w:lineRule="auto"/>
        <w:ind w:left="1353"/>
        <w:jc w:val="both"/>
        <w:rPr>
          <w:rFonts w:ascii="Arial" w:hAnsi="Arial" w:cs="Arial"/>
          <w:b/>
          <w:szCs w:val="22"/>
        </w:rPr>
      </w:pPr>
    </w:p>
    <w:p w14:paraId="03B7EC43" w14:textId="77777777" w:rsidR="00F038DA" w:rsidRPr="00D565A9" w:rsidRDefault="00F038DA"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Dominio de conceptos y relaciones entre los mismos.</w:t>
      </w:r>
    </w:p>
    <w:p w14:paraId="41EF71E0" w14:textId="77777777" w:rsidR="00F038DA" w:rsidRPr="00D565A9" w:rsidRDefault="00F038DA"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Construcción de ejemplos, traslada conocimientos a diferentes situaciones.</w:t>
      </w:r>
    </w:p>
    <w:p w14:paraId="19F0664F" w14:textId="355A6DD1" w:rsidR="00F038DA" w:rsidRPr="00D565A9" w:rsidRDefault="00720216"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Relaciona de</w:t>
      </w:r>
      <w:r w:rsidR="00F038DA" w:rsidRPr="00D565A9">
        <w:rPr>
          <w:rFonts w:ascii="Arial" w:hAnsi="Arial" w:cs="Arial"/>
          <w:szCs w:val="22"/>
          <w:lang w:val="es-AR"/>
        </w:rPr>
        <w:t xml:space="preserve"> ideas con temas o situaciones de la vida cotidiana.</w:t>
      </w:r>
    </w:p>
    <w:p w14:paraId="3691A690" w14:textId="77777777" w:rsidR="00F038DA" w:rsidRPr="00D565A9" w:rsidRDefault="00F038DA"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Incorpora nuevas ideas.</w:t>
      </w:r>
    </w:p>
    <w:p w14:paraId="0CAFAF31" w14:textId="77777777" w:rsidR="00F038DA" w:rsidRPr="00D565A9" w:rsidRDefault="00F038DA"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Consistencia argumental y claridad en la redacció</w:t>
      </w:r>
      <w:r w:rsidRPr="00D565A9">
        <w:rPr>
          <w:rFonts w:ascii="Arial" w:eastAsia="ArialMT" w:hAnsi="Arial" w:cs="Arial"/>
          <w:szCs w:val="22"/>
          <w:lang w:val="es-AR"/>
        </w:rPr>
        <w:t>n</w:t>
      </w:r>
      <w:r w:rsidRPr="00D565A9">
        <w:rPr>
          <w:rFonts w:ascii="Arial" w:hAnsi="Arial" w:cs="Arial"/>
          <w:szCs w:val="22"/>
          <w:lang w:val="es-AR"/>
        </w:rPr>
        <w:t>.</w:t>
      </w:r>
    </w:p>
    <w:p w14:paraId="51DC600B" w14:textId="77777777" w:rsidR="0081375D" w:rsidRPr="00D565A9" w:rsidRDefault="00F038DA"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Apropiación del nuevo vocabulario.</w:t>
      </w:r>
    </w:p>
    <w:p w14:paraId="0E2D2D49" w14:textId="52D85FB4" w:rsidR="00F038DA" w:rsidRPr="00D565A9" w:rsidRDefault="00F038DA" w:rsidP="00C97002">
      <w:pPr>
        <w:pStyle w:val="Prrafodelista"/>
        <w:numPr>
          <w:ilvl w:val="0"/>
          <w:numId w:val="15"/>
        </w:numPr>
        <w:autoSpaceDE w:val="0"/>
        <w:autoSpaceDN w:val="0"/>
        <w:adjustRightInd w:val="0"/>
        <w:spacing w:after="200" w:line="276" w:lineRule="auto"/>
        <w:jc w:val="both"/>
        <w:rPr>
          <w:rFonts w:ascii="Arial" w:hAnsi="Arial" w:cs="Arial"/>
          <w:szCs w:val="22"/>
          <w:lang w:val="es-AR"/>
        </w:rPr>
      </w:pPr>
      <w:r w:rsidRPr="00D565A9">
        <w:rPr>
          <w:rFonts w:ascii="Arial" w:hAnsi="Arial" w:cs="Arial"/>
          <w:szCs w:val="22"/>
          <w:lang w:val="es-AR"/>
        </w:rPr>
        <w:t>Presentación de trabajo (formato, redacción, ortografía) y cumplimiento de criterios formales.</w:t>
      </w:r>
    </w:p>
    <w:p w14:paraId="762F10B3" w14:textId="77777777" w:rsidR="00F038DA" w:rsidRPr="00D565A9" w:rsidRDefault="00F038DA" w:rsidP="00103E5D">
      <w:pPr>
        <w:spacing w:line="276" w:lineRule="auto"/>
        <w:jc w:val="both"/>
        <w:rPr>
          <w:rFonts w:ascii="Arial" w:hAnsi="Arial" w:cs="Arial"/>
          <w:b/>
          <w:szCs w:val="22"/>
        </w:rPr>
      </w:pPr>
      <w:r w:rsidRPr="00D565A9">
        <w:rPr>
          <w:rFonts w:ascii="Arial" w:hAnsi="Arial" w:cs="Arial"/>
          <w:b/>
          <w:szCs w:val="22"/>
        </w:rPr>
        <w:t>Acuerdos áulicos y de área:</w:t>
      </w:r>
    </w:p>
    <w:p w14:paraId="06A0924D" w14:textId="77777777" w:rsidR="00F038DA" w:rsidRPr="00D565A9" w:rsidRDefault="00F038DA" w:rsidP="00103E5D">
      <w:pPr>
        <w:spacing w:line="276" w:lineRule="auto"/>
        <w:ind w:left="1380"/>
        <w:jc w:val="both"/>
        <w:rPr>
          <w:rFonts w:ascii="Arial" w:eastAsia="Arial" w:hAnsi="Arial" w:cs="Arial"/>
          <w:szCs w:val="22"/>
        </w:rPr>
      </w:pPr>
    </w:p>
    <w:p w14:paraId="495F1FD1" w14:textId="3C53D6A1" w:rsidR="00F038DA" w:rsidRPr="00D565A9" w:rsidRDefault="00F038DA" w:rsidP="00103E5D">
      <w:pPr>
        <w:pStyle w:val="Prrafodelista"/>
        <w:numPr>
          <w:ilvl w:val="0"/>
          <w:numId w:val="11"/>
        </w:numPr>
        <w:spacing w:after="200" w:line="276" w:lineRule="auto"/>
        <w:jc w:val="both"/>
        <w:rPr>
          <w:rFonts w:ascii="Arial" w:hAnsi="Arial" w:cs="Arial"/>
          <w:szCs w:val="22"/>
        </w:rPr>
      </w:pPr>
      <w:r w:rsidRPr="00D565A9">
        <w:rPr>
          <w:rFonts w:ascii="Arial" w:hAnsi="Arial" w:cs="Arial"/>
          <w:szCs w:val="22"/>
        </w:rPr>
        <w:t>El canal oficial de comunicación con los estudiantes es a través del “Campus</w:t>
      </w:r>
      <w:r w:rsidR="00D10F1D" w:rsidRPr="00D565A9">
        <w:rPr>
          <w:rFonts w:ascii="Arial" w:hAnsi="Arial" w:cs="Arial"/>
          <w:szCs w:val="22"/>
        </w:rPr>
        <w:t xml:space="preserve">”. </w:t>
      </w:r>
      <w:r w:rsidRPr="00D565A9">
        <w:rPr>
          <w:rFonts w:ascii="Arial" w:hAnsi="Arial" w:cs="Arial"/>
          <w:szCs w:val="22"/>
        </w:rPr>
        <w:t>El Edu</w:t>
      </w:r>
      <w:r w:rsidR="00D10F1D" w:rsidRPr="00D565A9">
        <w:rPr>
          <w:rFonts w:ascii="Arial" w:hAnsi="Arial" w:cs="Arial"/>
          <w:szCs w:val="22"/>
        </w:rPr>
        <w:t>-</w:t>
      </w:r>
      <w:r w:rsidR="0081375D" w:rsidRPr="00D565A9">
        <w:rPr>
          <w:rFonts w:ascii="Arial" w:hAnsi="Arial" w:cs="Arial"/>
          <w:szCs w:val="22"/>
        </w:rPr>
        <w:t>C</w:t>
      </w:r>
      <w:r w:rsidRPr="00D565A9">
        <w:rPr>
          <w:rFonts w:ascii="Arial" w:hAnsi="Arial" w:cs="Arial"/>
          <w:szCs w:val="22"/>
        </w:rPr>
        <w:t>loud, s</w:t>
      </w:r>
      <w:r w:rsidR="00D10F1D" w:rsidRPr="00D565A9">
        <w:rPr>
          <w:rFonts w:ascii="Arial" w:hAnsi="Arial" w:cs="Arial"/>
          <w:szCs w:val="22"/>
        </w:rPr>
        <w:t>ó</w:t>
      </w:r>
      <w:r w:rsidRPr="00D565A9">
        <w:rPr>
          <w:rFonts w:ascii="Arial" w:hAnsi="Arial" w:cs="Arial"/>
          <w:szCs w:val="22"/>
        </w:rPr>
        <w:t xml:space="preserve">lo para mensajería institucional o de urgencia. </w:t>
      </w:r>
    </w:p>
    <w:p w14:paraId="2A4893EB" w14:textId="2AB67280" w:rsidR="00C1039B" w:rsidRPr="00D565A9" w:rsidRDefault="00D10F1D" w:rsidP="00103E5D">
      <w:pPr>
        <w:pStyle w:val="Prrafodelista"/>
        <w:numPr>
          <w:ilvl w:val="0"/>
          <w:numId w:val="11"/>
        </w:numPr>
        <w:spacing w:after="200" w:line="276" w:lineRule="auto"/>
        <w:jc w:val="both"/>
        <w:rPr>
          <w:rFonts w:ascii="Arial" w:hAnsi="Arial" w:cs="Arial"/>
          <w:szCs w:val="22"/>
        </w:rPr>
      </w:pPr>
      <w:r w:rsidRPr="00D565A9">
        <w:rPr>
          <w:rFonts w:ascii="Arial" w:hAnsi="Arial" w:cs="Arial"/>
          <w:szCs w:val="22"/>
        </w:rPr>
        <w:t>I</w:t>
      </w:r>
      <w:r w:rsidR="00F038DA" w:rsidRPr="00D565A9">
        <w:rPr>
          <w:rFonts w:ascii="Arial" w:hAnsi="Arial" w:cs="Arial"/>
          <w:szCs w:val="22"/>
        </w:rPr>
        <w:t xml:space="preserve">nformar con claridad </w:t>
      </w:r>
      <w:r w:rsidRPr="00D565A9">
        <w:rPr>
          <w:rFonts w:ascii="Arial" w:hAnsi="Arial" w:cs="Arial"/>
          <w:szCs w:val="22"/>
        </w:rPr>
        <w:t xml:space="preserve">y anticipación </w:t>
      </w:r>
      <w:r w:rsidR="00F038DA" w:rsidRPr="00D565A9">
        <w:rPr>
          <w:rFonts w:ascii="Arial" w:hAnsi="Arial" w:cs="Arial"/>
          <w:szCs w:val="22"/>
        </w:rPr>
        <w:t>la fecha de entrega de los trabajos</w:t>
      </w:r>
      <w:r w:rsidRPr="00D565A9">
        <w:rPr>
          <w:rFonts w:ascii="Arial" w:hAnsi="Arial" w:cs="Arial"/>
          <w:szCs w:val="22"/>
        </w:rPr>
        <w:t xml:space="preserve"> y evaluaciones, así como también sus contenidos y criterios que serán tenidos en cuenta para la aprobación de los mismos.</w:t>
      </w:r>
    </w:p>
    <w:p w14:paraId="34535438" w14:textId="3CB973E3" w:rsidR="00D10F1D" w:rsidRPr="00D565A9" w:rsidRDefault="00D10F1D" w:rsidP="00103E5D">
      <w:pPr>
        <w:pStyle w:val="Prrafodelista"/>
        <w:numPr>
          <w:ilvl w:val="0"/>
          <w:numId w:val="11"/>
        </w:numPr>
        <w:spacing w:after="200" w:line="276" w:lineRule="auto"/>
        <w:jc w:val="both"/>
        <w:rPr>
          <w:rFonts w:ascii="Arial" w:hAnsi="Arial" w:cs="Arial"/>
          <w:szCs w:val="22"/>
        </w:rPr>
      </w:pPr>
      <w:r w:rsidRPr="00D565A9">
        <w:rPr>
          <w:rFonts w:ascii="Arial" w:hAnsi="Arial" w:cs="Arial"/>
          <w:szCs w:val="22"/>
        </w:rPr>
        <w:lastRenderedPageBreak/>
        <w:t xml:space="preserve">Realizar devoluciones a los estudiantes con el fin de promover logros y afianzar aprendizajes. </w:t>
      </w:r>
    </w:p>
    <w:p w14:paraId="319FA049" w14:textId="50F70BE6" w:rsidR="00AD4898" w:rsidRPr="00D565A9" w:rsidRDefault="00AD4898" w:rsidP="00103E5D">
      <w:pPr>
        <w:pStyle w:val="Prrafodelista"/>
        <w:numPr>
          <w:ilvl w:val="0"/>
          <w:numId w:val="11"/>
        </w:numPr>
        <w:spacing w:after="200" w:line="276" w:lineRule="auto"/>
        <w:jc w:val="both"/>
        <w:rPr>
          <w:rFonts w:ascii="Arial" w:hAnsi="Arial" w:cs="Arial"/>
          <w:szCs w:val="22"/>
        </w:rPr>
      </w:pPr>
      <w:r w:rsidRPr="00D565A9">
        <w:rPr>
          <w:rFonts w:ascii="Arial" w:hAnsi="Arial" w:cs="Arial"/>
          <w:szCs w:val="22"/>
        </w:rPr>
        <w:t>Además del examen integrador cuatrimestral se deberán tener como mínimo 3 notas más correspondientes al trabajo durante el cuatrimestre</w:t>
      </w:r>
      <w:r w:rsidR="00720216" w:rsidRPr="00D565A9">
        <w:rPr>
          <w:rFonts w:ascii="Arial" w:hAnsi="Arial" w:cs="Arial"/>
          <w:szCs w:val="22"/>
        </w:rPr>
        <w:t xml:space="preserve"> para la construcción de la nota final</w:t>
      </w:r>
      <w:r w:rsidRPr="00D565A9">
        <w:rPr>
          <w:rFonts w:ascii="Arial" w:hAnsi="Arial" w:cs="Arial"/>
          <w:szCs w:val="22"/>
        </w:rPr>
        <w:t xml:space="preserve">. </w:t>
      </w:r>
    </w:p>
    <w:p w14:paraId="3C2BB8AF" w14:textId="36554934" w:rsidR="007D0971" w:rsidRPr="00D565A9" w:rsidRDefault="007D0971" w:rsidP="00103E5D">
      <w:pPr>
        <w:spacing w:after="200" w:line="276" w:lineRule="auto"/>
        <w:jc w:val="both"/>
        <w:rPr>
          <w:rFonts w:ascii="Arial" w:hAnsi="Arial" w:cs="Arial"/>
          <w:szCs w:val="22"/>
        </w:rPr>
      </w:pPr>
    </w:p>
    <w:p w14:paraId="17ADEA30" w14:textId="77777777" w:rsidR="007D0971" w:rsidRPr="00D565A9" w:rsidRDefault="007D0971" w:rsidP="00103E5D">
      <w:pPr>
        <w:spacing w:line="276" w:lineRule="auto"/>
        <w:jc w:val="both"/>
        <w:rPr>
          <w:rFonts w:ascii="Arial" w:hAnsi="Arial" w:cs="Arial"/>
          <w:b/>
          <w:szCs w:val="22"/>
        </w:rPr>
      </w:pPr>
      <w:r w:rsidRPr="00D565A9">
        <w:rPr>
          <w:rFonts w:ascii="Arial" w:hAnsi="Arial" w:cs="Arial"/>
          <w:b/>
          <w:szCs w:val="22"/>
        </w:rPr>
        <w:t>Bibliografía del docente:</w:t>
      </w:r>
    </w:p>
    <w:p w14:paraId="05FDF12F" w14:textId="77777777" w:rsidR="007D0971" w:rsidRPr="00D565A9" w:rsidRDefault="007D0971" w:rsidP="00103E5D">
      <w:pPr>
        <w:spacing w:line="276" w:lineRule="auto"/>
        <w:jc w:val="both"/>
        <w:rPr>
          <w:rFonts w:ascii="Arial" w:hAnsi="Arial" w:cs="Arial"/>
          <w:b/>
          <w:szCs w:val="22"/>
          <w:highlight w:val="yellow"/>
        </w:rPr>
      </w:pPr>
    </w:p>
    <w:p w14:paraId="1FBF4C2B" w14:textId="77777777" w:rsidR="00D565A9" w:rsidRPr="00D565A9" w:rsidRDefault="00D565A9" w:rsidP="00103E5D">
      <w:pPr>
        <w:pStyle w:val="Prrafodelista"/>
        <w:numPr>
          <w:ilvl w:val="0"/>
          <w:numId w:val="14"/>
        </w:numPr>
        <w:spacing w:line="276" w:lineRule="auto"/>
        <w:jc w:val="both"/>
        <w:rPr>
          <w:rFonts w:ascii="Arial" w:hAnsi="Arial" w:cs="Arial"/>
          <w:szCs w:val="22"/>
        </w:rPr>
      </w:pPr>
      <w:r w:rsidRPr="00D565A9">
        <w:rPr>
          <w:rFonts w:ascii="Arial" w:hAnsi="Arial" w:cs="Arial"/>
          <w:szCs w:val="22"/>
        </w:rPr>
        <w:t>Apa, Manual diagnóstico y estadístico (DSM IV), editorial Elsevier-Masson, España, 2001.</w:t>
      </w:r>
    </w:p>
    <w:p w14:paraId="08D9BFE7" w14:textId="77777777" w:rsidR="00D565A9" w:rsidRPr="00D565A9" w:rsidRDefault="00D565A9" w:rsidP="00103E5D">
      <w:pPr>
        <w:pStyle w:val="Prrafodelista"/>
        <w:numPr>
          <w:ilvl w:val="0"/>
          <w:numId w:val="14"/>
        </w:numPr>
        <w:spacing w:line="276" w:lineRule="auto"/>
        <w:jc w:val="both"/>
        <w:rPr>
          <w:rFonts w:ascii="Arial" w:hAnsi="Arial" w:cs="Arial"/>
          <w:szCs w:val="22"/>
        </w:rPr>
      </w:pPr>
      <w:r w:rsidRPr="00D565A9">
        <w:rPr>
          <w:rFonts w:ascii="Arial" w:hAnsi="Arial" w:cs="Arial"/>
          <w:szCs w:val="22"/>
        </w:rPr>
        <w:t>Candelo, C.; Ortiz, G. A. y Unger, B. (2003). Hacer talleres: Una guía práctica para capacitadores. Cali: Instituto para la Comunicación en Organizaciones</w:t>
      </w:r>
    </w:p>
    <w:p w14:paraId="24A3AFD3" w14:textId="77777777" w:rsidR="00D565A9" w:rsidRPr="00D565A9" w:rsidRDefault="00D565A9" w:rsidP="00103E5D">
      <w:pPr>
        <w:pStyle w:val="Prrafodelista"/>
        <w:numPr>
          <w:ilvl w:val="0"/>
          <w:numId w:val="14"/>
        </w:numPr>
        <w:spacing w:line="276" w:lineRule="auto"/>
        <w:jc w:val="both"/>
        <w:rPr>
          <w:rFonts w:ascii="Arial" w:hAnsi="Arial" w:cs="Arial"/>
          <w:szCs w:val="22"/>
        </w:rPr>
      </w:pPr>
      <w:r w:rsidRPr="00D565A9">
        <w:rPr>
          <w:rFonts w:ascii="Arial" w:hAnsi="Arial" w:cs="Arial"/>
          <w:szCs w:val="22"/>
        </w:rPr>
        <w:t>Jordán, F. (2017) Psicología: una introducción a las nociones fundamentales. 1ª edición. Editorial de la Universidad Católica de Córdoba.</w:t>
      </w:r>
    </w:p>
    <w:p w14:paraId="369D0041" w14:textId="77777777" w:rsidR="00D565A9" w:rsidRPr="00D565A9" w:rsidRDefault="00D565A9" w:rsidP="00103E5D">
      <w:pPr>
        <w:pStyle w:val="Prrafodelista"/>
        <w:numPr>
          <w:ilvl w:val="0"/>
          <w:numId w:val="14"/>
        </w:numPr>
        <w:spacing w:line="276" w:lineRule="auto"/>
        <w:jc w:val="both"/>
        <w:rPr>
          <w:rFonts w:ascii="Arial" w:hAnsi="Arial" w:cs="Arial"/>
          <w:szCs w:val="22"/>
        </w:rPr>
      </w:pPr>
      <w:r w:rsidRPr="00D565A9">
        <w:rPr>
          <w:rFonts w:ascii="Arial" w:hAnsi="Arial" w:cs="Arial"/>
          <w:szCs w:val="22"/>
        </w:rPr>
        <w:t>Lavigne, Luciana (2011) “Las sexualidades juveniles en la educación sexual integral” en Elizalde Silvia (Comp) Jóvenes en cuestión. Configuraciones de género y sexualidad en la cultura. Pp. 87-118. Buenos Aires 2011, Biblos</w:t>
      </w:r>
    </w:p>
    <w:p w14:paraId="401F85D8" w14:textId="77777777" w:rsidR="00D565A9" w:rsidRPr="00D565A9" w:rsidRDefault="00D565A9" w:rsidP="00103E5D">
      <w:pPr>
        <w:pStyle w:val="Prrafodelista"/>
        <w:numPr>
          <w:ilvl w:val="0"/>
          <w:numId w:val="14"/>
        </w:numPr>
        <w:spacing w:line="276" w:lineRule="auto"/>
        <w:jc w:val="both"/>
        <w:rPr>
          <w:rFonts w:ascii="Arial" w:hAnsi="Arial" w:cs="Arial"/>
          <w:szCs w:val="22"/>
        </w:rPr>
      </w:pPr>
      <w:r w:rsidRPr="00D565A9">
        <w:rPr>
          <w:rFonts w:ascii="Arial" w:hAnsi="Arial" w:cs="Arial"/>
          <w:szCs w:val="22"/>
        </w:rPr>
        <w:t>Ley 26.657. Derecho a la Protección de la Salud Mental.</w:t>
      </w:r>
    </w:p>
    <w:p w14:paraId="145E8D35" w14:textId="77777777" w:rsidR="00D565A9" w:rsidRPr="00D565A9" w:rsidRDefault="00D565A9" w:rsidP="00103E5D">
      <w:pPr>
        <w:pStyle w:val="Prrafodelista"/>
        <w:numPr>
          <w:ilvl w:val="0"/>
          <w:numId w:val="14"/>
        </w:numPr>
        <w:spacing w:line="276" w:lineRule="auto"/>
        <w:jc w:val="both"/>
        <w:rPr>
          <w:rFonts w:ascii="Arial" w:hAnsi="Arial" w:cs="Arial"/>
          <w:szCs w:val="22"/>
        </w:rPr>
      </w:pPr>
      <w:r w:rsidRPr="00D565A9">
        <w:rPr>
          <w:rFonts w:ascii="Arial" w:hAnsi="Arial" w:cs="Arial"/>
          <w:szCs w:val="22"/>
        </w:rPr>
        <w:t>Ley 26150. Programa Nacional de Educación Sexual Integral.</w:t>
      </w:r>
    </w:p>
    <w:p w14:paraId="0A5BE6A6" w14:textId="77777777" w:rsidR="00D565A9" w:rsidRPr="00D565A9" w:rsidRDefault="00D565A9" w:rsidP="00720216">
      <w:pPr>
        <w:pStyle w:val="Prrafodelista"/>
        <w:numPr>
          <w:ilvl w:val="0"/>
          <w:numId w:val="14"/>
        </w:numPr>
        <w:spacing w:line="276" w:lineRule="auto"/>
        <w:jc w:val="both"/>
        <w:rPr>
          <w:rFonts w:ascii="Arial" w:hAnsi="Arial" w:cs="Arial"/>
          <w:szCs w:val="22"/>
        </w:rPr>
      </w:pPr>
      <w:r w:rsidRPr="00D565A9">
        <w:rPr>
          <w:rFonts w:ascii="Arial" w:hAnsi="Arial" w:cs="Arial"/>
          <w:szCs w:val="22"/>
        </w:rPr>
        <w:t>Ministerio de Educación de la Nación (2022) Referentes Escolares de ESI Educación Secundaria: parte I/ 1a ed. - Ciudad Autónoma de Buenos Aires: Ministerio de Educación de la Nación. Dirección de Educación para los Derechos Humanos, Género y ESI.</w:t>
      </w:r>
    </w:p>
    <w:p w14:paraId="70EB32DA" w14:textId="77777777" w:rsidR="003D676B" w:rsidRPr="00D565A9" w:rsidRDefault="003D676B" w:rsidP="00103E5D">
      <w:pPr>
        <w:spacing w:after="200" w:line="276" w:lineRule="auto"/>
        <w:jc w:val="both"/>
        <w:rPr>
          <w:rFonts w:ascii="Arial" w:hAnsi="Arial" w:cs="Arial"/>
          <w:szCs w:val="22"/>
        </w:rPr>
      </w:pPr>
    </w:p>
    <w:p w14:paraId="30019C99" w14:textId="59F76B16" w:rsidR="007D0971" w:rsidRPr="00D565A9" w:rsidRDefault="007D0971" w:rsidP="00103E5D">
      <w:pPr>
        <w:spacing w:after="200" w:line="276" w:lineRule="auto"/>
        <w:jc w:val="both"/>
        <w:rPr>
          <w:rFonts w:ascii="Arial" w:hAnsi="Arial" w:cs="Arial"/>
          <w:b/>
          <w:szCs w:val="22"/>
        </w:rPr>
      </w:pPr>
      <w:r w:rsidRPr="00D565A9">
        <w:rPr>
          <w:rFonts w:ascii="Arial" w:hAnsi="Arial" w:cs="Arial"/>
          <w:b/>
          <w:szCs w:val="22"/>
        </w:rPr>
        <w:t>Bibliografía para el estudiante:</w:t>
      </w:r>
      <w:r w:rsidR="003D676B" w:rsidRPr="00D565A9">
        <w:rPr>
          <w:rFonts w:ascii="Arial" w:hAnsi="Arial" w:cs="Arial"/>
          <w:b/>
          <w:szCs w:val="22"/>
        </w:rPr>
        <w:t xml:space="preserve"> </w:t>
      </w:r>
    </w:p>
    <w:p w14:paraId="22B62542" w14:textId="67D2CEE9" w:rsidR="00720216" w:rsidRPr="00D565A9" w:rsidRDefault="00720216" w:rsidP="00103E5D">
      <w:pPr>
        <w:pStyle w:val="Prrafodelista"/>
        <w:numPr>
          <w:ilvl w:val="0"/>
          <w:numId w:val="13"/>
        </w:numPr>
        <w:spacing w:line="276" w:lineRule="auto"/>
        <w:jc w:val="both"/>
        <w:rPr>
          <w:rFonts w:ascii="Arial" w:eastAsia="Arial" w:hAnsi="Arial" w:cs="Arial"/>
          <w:color w:val="000000"/>
          <w:szCs w:val="22"/>
        </w:rPr>
      </w:pPr>
      <w:r w:rsidRPr="00D565A9">
        <w:rPr>
          <w:rFonts w:ascii="Arial" w:eastAsia="Arial" w:hAnsi="Arial" w:cs="Arial"/>
          <w:color w:val="000000"/>
          <w:szCs w:val="22"/>
        </w:rPr>
        <w:t>Boucht, N., Castillo, S., Costa, J., Haberkorn, V., Hurrell, S., Meresman J., Panozzo, A., Zelarrallán, M. (2021) “Hablamos de educación sexual integral.” Cuadernillo para estudiantes. Ministerio de Educación. Argentina.</w:t>
      </w:r>
    </w:p>
    <w:p w14:paraId="40C02753" w14:textId="77777777" w:rsidR="00720216" w:rsidRPr="00D565A9" w:rsidRDefault="00720216" w:rsidP="00103E5D">
      <w:pPr>
        <w:pStyle w:val="Prrafodelista"/>
        <w:numPr>
          <w:ilvl w:val="0"/>
          <w:numId w:val="13"/>
        </w:numPr>
        <w:spacing w:line="276" w:lineRule="auto"/>
        <w:jc w:val="both"/>
        <w:rPr>
          <w:rFonts w:ascii="Arial" w:hAnsi="Arial" w:cs="Arial"/>
          <w:b/>
          <w:szCs w:val="22"/>
        </w:rPr>
      </w:pPr>
      <w:r w:rsidRPr="00D565A9">
        <w:rPr>
          <w:rFonts w:ascii="Arial" w:hAnsi="Arial" w:cs="Arial"/>
          <w:color w:val="000000"/>
          <w:szCs w:val="22"/>
        </w:rPr>
        <w:t>Cosacov, Eduardo (2019) Introducción a la Psicología. Córdoba, Ed.Brujas</w:t>
      </w:r>
    </w:p>
    <w:p w14:paraId="26B16688" w14:textId="77777777" w:rsidR="00720216" w:rsidRPr="00D565A9" w:rsidRDefault="00720216" w:rsidP="00103E5D">
      <w:pPr>
        <w:pStyle w:val="Prrafodelista"/>
        <w:numPr>
          <w:ilvl w:val="0"/>
          <w:numId w:val="13"/>
        </w:numPr>
        <w:spacing w:line="276" w:lineRule="auto"/>
        <w:jc w:val="both"/>
        <w:rPr>
          <w:rFonts w:ascii="Arial" w:hAnsi="Arial" w:cs="Arial"/>
          <w:szCs w:val="22"/>
        </w:rPr>
      </w:pPr>
      <w:r w:rsidRPr="00D565A9">
        <w:rPr>
          <w:rFonts w:ascii="Arial" w:hAnsi="Arial" w:cs="Arial"/>
          <w:szCs w:val="22"/>
        </w:rPr>
        <w:t>Di Segni Obiols, Silvia (2007) Psicología: uno y los otros. Buenos Aires: aZ.</w:t>
      </w:r>
    </w:p>
    <w:p w14:paraId="7EB73EE7" w14:textId="77777777" w:rsidR="00720216" w:rsidRPr="00D565A9" w:rsidRDefault="00720216" w:rsidP="00103E5D">
      <w:pPr>
        <w:pStyle w:val="Prrafodelista"/>
        <w:numPr>
          <w:ilvl w:val="0"/>
          <w:numId w:val="13"/>
        </w:numPr>
        <w:spacing w:line="276" w:lineRule="auto"/>
        <w:jc w:val="both"/>
        <w:rPr>
          <w:rFonts w:ascii="Arial" w:hAnsi="Arial" w:cs="Arial"/>
          <w:szCs w:val="22"/>
        </w:rPr>
      </w:pPr>
      <w:r w:rsidRPr="00D565A9">
        <w:rPr>
          <w:rFonts w:ascii="Arial" w:hAnsi="Arial" w:cs="Arial"/>
          <w:color w:val="222222"/>
          <w:szCs w:val="22"/>
          <w:shd w:val="clear" w:color="auto" w:fill="FFFFFF"/>
        </w:rPr>
        <w:t>Feldman, R. (1997) Aprendizaje. En: Psicología. México: McGraw Hill Interamericana.</w:t>
      </w:r>
    </w:p>
    <w:p w14:paraId="56F51968" w14:textId="77777777" w:rsidR="00720216" w:rsidRPr="00D565A9" w:rsidRDefault="00720216" w:rsidP="00103E5D">
      <w:pPr>
        <w:pStyle w:val="Prrafodelista"/>
        <w:numPr>
          <w:ilvl w:val="0"/>
          <w:numId w:val="13"/>
        </w:numPr>
        <w:spacing w:line="276" w:lineRule="auto"/>
        <w:jc w:val="both"/>
        <w:rPr>
          <w:rFonts w:ascii="Arial" w:hAnsi="Arial" w:cs="Arial"/>
          <w:szCs w:val="22"/>
        </w:rPr>
      </w:pPr>
      <w:r w:rsidRPr="00D565A9">
        <w:rPr>
          <w:rFonts w:ascii="Arial" w:hAnsi="Arial" w:cs="Arial"/>
          <w:szCs w:val="22"/>
        </w:rPr>
        <w:t>Ley 26.657. Derecho a la Protección de la Salud Mental.</w:t>
      </w:r>
    </w:p>
    <w:p w14:paraId="13DC7D6E" w14:textId="77777777" w:rsidR="00720216" w:rsidRPr="00D565A9" w:rsidRDefault="00720216" w:rsidP="00103E5D">
      <w:pPr>
        <w:pStyle w:val="Prrafodelista"/>
        <w:numPr>
          <w:ilvl w:val="0"/>
          <w:numId w:val="13"/>
        </w:numPr>
        <w:spacing w:line="276" w:lineRule="auto"/>
        <w:jc w:val="both"/>
        <w:rPr>
          <w:rFonts w:ascii="Arial" w:hAnsi="Arial" w:cs="Arial"/>
          <w:szCs w:val="22"/>
        </w:rPr>
      </w:pPr>
      <w:r w:rsidRPr="00D565A9">
        <w:rPr>
          <w:rFonts w:ascii="Arial" w:hAnsi="Arial" w:cs="Arial"/>
          <w:szCs w:val="22"/>
        </w:rPr>
        <w:t>Ley 26150. Programa Nacional de Educación Sexual Integral.</w:t>
      </w:r>
    </w:p>
    <w:p w14:paraId="0CC4A5DA" w14:textId="77777777" w:rsidR="00720216" w:rsidRPr="00D565A9" w:rsidRDefault="00720216" w:rsidP="00103E5D">
      <w:pPr>
        <w:pStyle w:val="Prrafodelista"/>
        <w:numPr>
          <w:ilvl w:val="0"/>
          <w:numId w:val="13"/>
        </w:numPr>
        <w:spacing w:line="276" w:lineRule="auto"/>
        <w:jc w:val="both"/>
        <w:rPr>
          <w:rFonts w:ascii="Arial" w:hAnsi="Arial" w:cs="Arial"/>
          <w:szCs w:val="22"/>
        </w:rPr>
      </w:pPr>
      <w:r w:rsidRPr="00D565A9">
        <w:rPr>
          <w:rFonts w:ascii="Arial" w:hAnsi="Arial" w:cs="Arial"/>
          <w:szCs w:val="22"/>
        </w:rPr>
        <w:t xml:space="preserve">Orsini, A. – Bossellini, L. (2009) Psicología. Una introducción. Serie Plata (aZ Editora) 1ª Edición </w:t>
      </w:r>
    </w:p>
    <w:p w14:paraId="6F1B5B35" w14:textId="70BA38B3" w:rsidR="00720216" w:rsidRPr="00D565A9" w:rsidRDefault="00720216" w:rsidP="00103E5D">
      <w:pPr>
        <w:pStyle w:val="Prrafodelista"/>
        <w:numPr>
          <w:ilvl w:val="0"/>
          <w:numId w:val="13"/>
        </w:numPr>
        <w:spacing w:line="276" w:lineRule="auto"/>
        <w:jc w:val="both"/>
        <w:rPr>
          <w:rFonts w:ascii="Arial" w:hAnsi="Arial" w:cs="Arial"/>
          <w:szCs w:val="22"/>
        </w:rPr>
      </w:pPr>
      <w:r w:rsidRPr="00D565A9">
        <w:rPr>
          <w:rFonts w:ascii="Arial" w:hAnsi="Arial" w:cs="Arial"/>
          <w:szCs w:val="22"/>
        </w:rPr>
        <w:t>Recalde, M. (2005) Psicología. Ediciones del Aula Taller. 2ªEdición.</w:t>
      </w:r>
    </w:p>
    <w:p w14:paraId="153E58FF" w14:textId="77777777" w:rsidR="0040536A" w:rsidRPr="00D565A9" w:rsidRDefault="0040536A" w:rsidP="00103E5D">
      <w:pPr>
        <w:spacing w:after="240" w:line="276" w:lineRule="auto"/>
        <w:jc w:val="both"/>
        <w:rPr>
          <w:rFonts w:ascii="Arial" w:hAnsi="Arial" w:cs="Arial"/>
          <w:szCs w:val="22"/>
        </w:rPr>
      </w:pPr>
    </w:p>
    <w:p w14:paraId="62A78C0C" w14:textId="77777777" w:rsidR="008B4FC3" w:rsidRDefault="008B4FC3" w:rsidP="00103E5D">
      <w:pPr>
        <w:spacing w:after="240" w:line="276" w:lineRule="auto"/>
        <w:jc w:val="both"/>
        <w:rPr>
          <w:rFonts w:ascii="Arial" w:hAnsi="Arial" w:cs="Arial"/>
          <w:b/>
          <w:bCs/>
          <w:szCs w:val="22"/>
        </w:rPr>
      </w:pPr>
    </w:p>
    <w:p w14:paraId="3A385613" w14:textId="77777777" w:rsidR="008B4FC3" w:rsidRDefault="008B4FC3" w:rsidP="00103E5D">
      <w:pPr>
        <w:spacing w:after="240" w:line="276" w:lineRule="auto"/>
        <w:jc w:val="both"/>
        <w:rPr>
          <w:rFonts w:ascii="Arial" w:hAnsi="Arial" w:cs="Arial"/>
          <w:b/>
          <w:bCs/>
          <w:szCs w:val="22"/>
        </w:rPr>
      </w:pPr>
    </w:p>
    <w:p w14:paraId="43311ADC" w14:textId="50B49155" w:rsidR="007D0971" w:rsidRPr="00D565A9" w:rsidRDefault="0040536A" w:rsidP="00103E5D">
      <w:pPr>
        <w:spacing w:after="240" w:line="276" w:lineRule="auto"/>
        <w:jc w:val="both"/>
        <w:rPr>
          <w:rFonts w:ascii="Arial" w:hAnsi="Arial" w:cs="Arial"/>
          <w:szCs w:val="22"/>
        </w:rPr>
      </w:pPr>
      <w:r w:rsidRPr="00D565A9">
        <w:rPr>
          <w:rFonts w:ascii="Arial" w:hAnsi="Arial" w:cs="Arial"/>
          <w:b/>
          <w:bCs/>
          <w:szCs w:val="22"/>
        </w:rPr>
        <w:t>Recursos de internet:</w:t>
      </w:r>
    </w:p>
    <w:p w14:paraId="05BC1535" w14:textId="77777777" w:rsidR="00720216" w:rsidRPr="00D565A9" w:rsidRDefault="00720216" w:rsidP="00103E5D">
      <w:pPr>
        <w:pStyle w:val="Prrafodelista"/>
        <w:widowControl w:val="0"/>
        <w:numPr>
          <w:ilvl w:val="0"/>
          <w:numId w:val="12"/>
        </w:numPr>
        <w:pBdr>
          <w:top w:val="nil"/>
          <w:left w:val="nil"/>
          <w:bottom w:val="nil"/>
          <w:right w:val="nil"/>
          <w:between w:val="nil"/>
        </w:pBdr>
        <w:spacing w:before="230" w:after="240" w:line="276" w:lineRule="auto"/>
        <w:ind w:right="1351"/>
        <w:jc w:val="both"/>
        <w:rPr>
          <w:rFonts w:ascii="Arial" w:eastAsia="Arial" w:hAnsi="Arial" w:cs="Arial"/>
          <w:color w:val="0000FF"/>
          <w:szCs w:val="22"/>
        </w:rPr>
      </w:pPr>
      <w:r w:rsidRPr="00D565A9">
        <w:rPr>
          <w:rFonts w:ascii="Arial" w:eastAsia="Arial" w:hAnsi="Arial" w:cs="Arial"/>
          <w:color w:val="000000"/>
          <w:szCs w:val="22"/>
        </w:rPr>
        <w:t xml:space="preserve">Plataforma ESI Recuperado de: </w:t>
      </w:r>
      <w:hyperlink r:id="rId7" w:history="1">
        <w:r w:rsidRPr="00D565A9">
          <w:rPr>
            <w:rStyle w:val="Hipervnculo"/>
            <w:rFonts w:ascii="Arial" w:eastAsia="Arial" w:hAnsi="Arial" w:cs="Arial"/>
            <w:szCs w:val="22"/>
          </w:rPr>
          <w:t>https://www.plataformaesi.com.ar</w:t>
        </w:r>
      </w:hyperlink>
    </w:p>
    <w:p w14:paraId="1B864655" w14:textId="77777777" w:rsidR="00720216" w:rsidRPr="00D565A9" w:rsidRDefault="00720216" w:rsidP="00103E5D">
      <w:pPr>
        <w:pStyle w:val="Prrafodelista"/>
        <w:numPr>
          <w:ilvl w:val="0"/>
          <w:numId w:val="12"/>
        </w:numPr>
        <w:spacing w:after="240" w:line="276" w:lineRule="auto"/>
        <w:jc w:val="both"/>
        <w:rPr>
          <w:rFonts w:ascii="Arial" w:hAnsi="Arial" w:cs="Arial"/>
          <w:szCs w:val="22"/>
        </w:rPr>
      </w:pPr>
      <w:r w:rsidRPr="00D565A9">
        <w:rPr>
          <w:rFonts w:ascii="Arial" w:hAnsi="Arial" w:cs="Arial"/>
          <w:szCs w:val="22"/>
        </w:rPr>
        <w:t xml:space="preserve">Plataforma FEIM. Recuperado de: </w:t>
      </w:r>
      <w:hyperlink r:id="rId8" w:history="1">
        <w:r w:rsidRPr="00D565A9">
          <w:rPr>
            <w:rStyle w:val="Hipervnculo"/>
            <w:rFonts w:ascii="Arial" w:hAnsi="Arial" w:cs="Arial"/>
            <w:szCs w:val="22"/>
          </w:rPr>
          <w:t>http://feim.org.ar/</w:t>
        </w:r>
      </w:hyperlink>
      <w:r w:rsidRPr="00D565A9">
        <w:rPr>
          <w:rFonts w:ascii="Arial" w:hAnsi="Arial" w:cs="Arial"/>
          <w:szCs w:val="22"/>
        </w:rPr>
        <w:t xml:space="preserve"> </w:t>
      </w:r>
    </w:p>
    <w:p w14:paraId="0944E793" w14:textId="77777777" w:rsidR="00720216" w:rsidRPr="00D565A9" w:rsidRDefault="00720216" w:rsidP="00103E5D">
      <w:pPr>
        <w:pStyle w:val="Prrafodelista"/>
        <w:widowControl w:val="0"/>
        <w:numPr>
          <w:ilvl w:val="0"/>
          <w:numId w:val="12"/>
        </w:numPr>
        <w:pBdr>
          <w:top w:val="nil"/>
          <w:left w:val="nil"/>
          <w:bottom w:val="nil"/>
          <w:right w:val="nil"/>
          <w:between w:val="nil"/>
        </w:pBdr>
        <w:spacing w:before="230" w:after="240" w:line="276" w:lineRule="auto"/>
        <w:ind w:right="1351"/>
        <w:jc w:val="both"/>
        <w:rPr>
          <w:rFonts w:ascii="Arial" w:eastAsia="Arial" w:hAnsi="Arial" w:cs="Arial"/>
          <w:color w:val="000000"/>
          <w:szCs w:val="22"/>
        </w:rPr>
      </w:pPr>
      <w:r w:rsidRPr="00D565A9">
        <w:rPr>
          <w:rFonts w:ascii="Arial" w:eastAsia="Arial" w:hAnsi="Arial" w:cs="Arial"/>
          <w:color w:val="000000"/>
          <w:szCs w:val="22"/>
        </w:rPr>
        <w:t xml:space="preserve">Plataforma La ESI en juego. Recuperado de: </w:t>
      </w:r>
      <w:hyperlink r:id="rId9" w:history="1">
        <w:r w:rsidRPr="00D565A9">
          <w:rPr>
            <w:rStyle w:val="Hipervnculo"/>
            <w:rFonts w:ascii="Arial" w:eastAsia="Arial" w:hAnsi="Arial" w:cs="Arial"/>
            <w:szCs w:val="22"/>
          </w:rPr>
          <w:t>https://laesienjuego.com.ar</w:t>
        </w:r>
      </w:hyperlink>
      <w:r w:rsidRPr="00D565A9">
        <w:rPr>
          <w:rFonts w:ascii="Arial" w:eastAsia="Arial" w:hAnsi="Arial" w:cs="Arial"/>
          <w:color w:val="000000"/>
          <w:szCs w:val="22"/>
        </w:rPr>
        <w:t xml:space="preserve"> </w:t>
      </w:r>
    </w:p>
    <w:p w14:paraId="03DF541C" w14:textId="1040B151" w:rsidR="00AA1C94" w:rsidRDefault="00720216" w:rsidP="00AA1C94">
      <w:pPr>
        <w:pStyle w:val="Prrafodelista"/>
        <w:numPr>
          <w:ilvl w:val="0"/>
          <w:numId w:val="12"/>
        </w:numPr>
        <w:spacing w:after="240" w:line="276" w:lineRule="auto"/>
        <w:jc w:val="both"/>
        <w:rPr>
          <w:rFonts w:ascii="Arial" w:hAnsi="Arial" w:cs="Arial"/>
          <w:szCs w:val="22"/>
        </w:rPr>
      </w:pPr>
      <w:r w:rsidRPr="00D565A9">
        <w:rPr>
          <w:rFonts w:ascii="Arial" w:hAnsi="Arial" w:cs="Arial"/>
          <w:szCs w:val="22"/>
        </w:rPr>
        <w:t xml:space="preserve">Plataforma Programa Nacional de Educación Sexual Integral. Recuperado de: </w:t>
      </w:r>
      <w:hyperlink r:id="rId10" w:history="1">
        <w:r w:rsidRPr="00D565A9">
          <w:rPr>
            <w:rStyle w:val="Hipervnculo"/>
            <w:rFonts w:ascii="Arial" w:hAnsi="Arial" w:cs="Arial"/>
            <w:szCs w:val="22"/>
          </w:rPr>
          <w:t>https://www.argentina.gob.ar/educacion/esi</w:t>
        </w:r>
      </w:hyperlink>
      <w:r w:rsidRPr="00D565A9">
        <w:rPr>
          <w:rFonts w:ascii="Arial" w:hAnsi="Arial" w:cs="Arial"/>
          <w:szCs w:val="22"/>
        </w:rPr>
        <w:t xml:space="preserve"> </w:t>
      </w:r>
    </w:p>
    <w:p w14:paraId="1CDF2328" w14:textId="36FCB843" w:rsidR="00AA1C94" w:rsidRDefault="00AA1C94" w:rsidP="00AA1C94">
      <w:pPr>
        <w:spacing w:after="240" w:line="276" w:lineRule="auto"/>
        <w:jc w:val="both"/>
        <w:rPr>
          <w:rFonts w:ascii="Arial" w:hAnsi="Arial" w:cs="Arial"/>
          <w:szCs w:val="22"/>
        </w:rPr>
      </w:pPr>
    </w:p>
    <w:p w14:paraId="1835A720" w14:textId="7A98ADCA" w:rsidR="00AA1C94" w:rsidRPr="00AA1C94" w:rsidRDefault="00AA1C94" w:rsidP="00AA1C94">
      <w:pPr>
        <w:spacing w:after="240" w:line="276" w:lineRule="auto"/>
        <w:jc w:val="both"/>
        <w:rPr>
          <w:rFonts w:ascii="Arial" w:hAnsi="Arial" w:cs="Arial"/>
          <w:szCs w:val="22"/>
        </w:rPr>
      </w:pPr>
      <w:r>
        <w:rPr>
          <w:rFonts w:ascii="Arial" w:hAnsi="Arial" w:cs="Arial"/>
          <w:szCs w:val="22"/>
        </w:rPr>
        <w:t xml:space="preserve">Nota: La bibliografía puede ser modificada durante el año agregando textos que la docente a cargo encuentre pertinentes para el abordaje de cada unidad temática. </w:t>
      </w:r>
    </w:p>
    <w:p w14:paraId="2CEAD085" w14:textId="22739565" w:rsidR="0040536A" w:rsidRPr="00D565A9" w:rsidRDefault="0040536A" w:rsidP="00103E5D">
      <w:pPr>
        <w:spacing w:after="200" w:line="276" w:lineRule="auto"/>
        <w:jc w:val="both"/>
        <w:rPr>
          <w:rFonts w:ascii="Arial" w:hAnsi="Arial" w:cs="Arial"/>
          <w:szCs w:val="22"/>
        </w:rPr>
      </w:pPr>
    </w:p>
    <w:sectPr w:rsidR="0040536A" w:rsidRPr="00D565A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CB344" w14:textId="77777777" w:rsidR="00FF49B7" w:rsidRDefault="00FF49B7" w:rsidP="00EA311C">
      <w:r>
        <w:separator/>
      </w:r>
    </w:p>
  </w:endnote>
  <w:endnote w:type="continuationSeparator" w:id="0">
    <w:p w14:paraId="69D9DD66" w14:textId="77777777" w:rsidR="00FF49B7" w:rsidRDefault="00FF49B7" w:rsidP="00EA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Avenir">
    <w:altName w:val="Corbel"/>
    <w:charset w:val="4D"/>
    <w:family w:val="swiss"/>
    <w:pitch w:val="variable"/>
    <w:sig w:usb0="00000001" w:usb1="5000204A" w:usb2="00000000" w:usb3="00000000" w:csb0="0000009B" w:csb1="00000000"/>
  </w:font>
  <w:font w:name="Avenir Black">
    <w:altName w:val="Calibri"/>
    <w:charset w:val="00"/>
    <w:family w:val="auto"/>
    <w:pitch w:val="variable"/>
    <w:sig w:usb0="00000001" w:usb1="5000204A" w:usb2="00000000" w:usb3="00000000" w:csb0="0000009B" w:csb1="00000000"/>
  </w:font>
  <w:font w:name="Swis721 BlkEx BT">
    <w:altName w:val="Impact"/>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889625"/>
      <w:docPartObj>
        <w:docPartGallery w:val="Page Numbers (Bottom of Page)"/>
        <w:docPartUnique/>
      </w:docPartObj>
    </w:sdtPr>
    <w:sdtEndPr/>
    <w:sdtContent>
      <w:p w14:paraId="36A414C6" w14:textId="3B656D77" w:rsidR="000A1D48" w:rsidRDefault="000A1D48">
        <w:pPr>
          <w:pStyle w:val="Piedepgina"/>
          <w:jc w:val="center"/>
        </w:pPr>
        <w:r>
          <w:fldChar w:fldCharType="begin"/>
        </w:r>
        <w:r>
          <w:instrText>PAGE   \* MERGEFORMAT</w:instrText>
        </w:r>
        <w:r>
          <w:fldChar w:fldCharType="separate"/>
        </w:r>
        <w:r w:rsidR="00A036FC">
          <w:rPr>
            <w:noProof/>
          </w:rPr>
          <w:t>1</w:t>
        </w:r>
        <w:r>
          <w:fldChar w:fldCharType="end"/>
        </w:r>
      </w:p>
    </w:sdtContent>
  </w:sdt>
  <w:p w14:paraId="293400A9" w14:textId="77777777" w:rsidR="000A1D48" w:rsidRDefault="000A1D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99E9" w14:textId="77777777" w:rsidR="00FF49B7" w:rsidRDefault="00FF49B7" w:rsidP="00EA311C">
      <w:r>
        <w:separator/>
      </w:r>
    </w:p>
  </w:footnote>
  <w:footnote w:type="continuationSeparator" w:id="0">
    <w:p w14:paraId="3AF23F49" w14:textId="77777777" w:rsidR="00FF49B7" w:rsidRDefault="00FF49B7" w:rsidP="00EA31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8A33" w14:textId="0B074593" w:rsidR="00EA311C" w:rsidRDefault="00EA311C" w:rsidP="00EA311C">
    <w:pPr>
      <w:pStyle w:val="Encabezado"/>
      <w:tabs>
        <w:tab w:val="center" w:pos="1843"/>
      </w:tabs>
    </w:pPr>
    <w:r>
      <w:rPr>
        <w:noProof/>
        <w:color w:val="000080"/>
        <w:sz w:val="16"/>
        <w:lang w:val="en-US" w:eastAsia="en-US"/>
      </w:rPr>
      <w:drawing>
        <wp:anchor distT="0" distB="0" distL="114300" distR="114300" simplePos="0" relativeHeight="251659264" behindDoc="0" locked="0" layoutInCell="1" allowOverlap="1" wp14:anchorId="11998BA0" wp14:editId="4A8E20E9">
          <wp:simplePos x="0" y="0"/>
          <wp:positionH relativeFrom="margin">
            <wp:posOffset>-509905</wp:posOffset>
          </wp:positionH>
          <wp:positionV relativeFrom="margin">
            <wp:posOffset>-1384935</wp:posOffset>
          </wp:positionV>
          <wp:extent cx="1038225" cy="1019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 Nacional.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19175"/>
                  </a:xfrm>
                  <a:prstGeom prst="rect">
                    <a:avLst/>
                  </a:prstGeom>
                </pic:spPr>
              </pic:pic>
            </a:graphicData>
          </a:graphic>
        </wp:anchor>
      </w:drawing>
    </w:r>
    <w:r>
      <w:rPr>
        <w:noProof/>
        <w:color w:val="000080"/>
        <w:sz w:val="16"/>
        <w:lang w:val="en-US" w:eastAsia="en-US"/>
      </w:rPr>
      <mc:AlternateContent>
        <mc:Choice Requires="wps">
          <w:drawing>
            <wp:anchor distT="0" distB="0" distL="114300" distR="114300" simplePos="0" relativeHeight="251661312" behindDoc="0" locked="0" layoutInCell="1" allowOverlap="1" wp14:anchorId="499175CB" wp14:editId="6C60BCD8">
              <wp:simplePos x="0" y="0"/>
              <wp:positionH relativeFrom="column">
                <wp:posOffset>3517265</wp:posOffset>
              </wp:positionH>
              <wp:positionV relativeFrom="paragraph">
                <wp:posOffset>120650</wp:posOffset>
              </wp:positionV>
              <wp:extent cx="2709545" cy="8807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9545" cy="880745"/>
                      </a:xfrm>
                      <a:prstGeom prst="rect">
                        <a:avLst/>
                      </a:prstGeom>
                      <a:solidFill>
                        <a:schemeClr val="lt1"/>
                      </a:solidFill>
                      <a:ln w="6350">
                        <a:noFill/>
                      </a:ln>
                    </wps:spPr>
                    <wps:txbx>
                      <w:txbxContent>
                        <w:p w14:paraId="3A695944"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sidRPr="003B376D">
                            <w:rPr>
                              <w:rFonts w:ascii="Avenir" w:hAnsi="Avenir" w:cs="Arial"/>
                              <w:color w:val="000080"/>
                              <w:sz w:val="18"/>
                            </w:rPr>
                            <w:t xml:space="preserve">Calle del Monte 1850 – Bº Casas del Sur </w:t>
                          </w:r>
                        </w:p>
                        <w:p w14:paraId="76924A7C"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sidRPr="003B376D">
                            <w:rPr>
                              <w:rFonts w:ascii="Avenir" w:hAnsi="Avenir" w:cs="Arial"/>
                              <w:color w:val="000080"/>
                              <w:sz w:val="18"/>
                            </w:rPr>
                            <w:t>CP. 9410 Ushuaia, Tierra del Fuego</w:t>
                          </w:r>
                        </w:p>
                        <w:p w14:paraId="65406D82"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Pr>
                              <w:rFonts w:ascii="Avenir" w:hAnsi="Avenir" w:cs="Arial"/>
                              <w:color w:val="000080"/>
                              <w:sz w:val="18"/>
                            </w:rPr>
                            <w:t xml:space="preserve">Tel/fax: </w:t>
                          </w:r>
                          <w:r w:rsidRPr="003B376D">
                            <w:rPr>
                              <w:rFonts w:ascii="Avenir" w:hAnsi="Avenir" w:cs="Arial"/>
                              <w:color w:val="000080"/>
                              <w:sz w:val="18"/>
                            </w:rPr>
                            <w:t xml:space="preserve">02901- 445-108 / 445-285 </w:t>
                          </w:r>
                        </w:p>
                        <w:p w14:paraId="73B5F4CE" w14:textId="77777777" w:rsidR="00EA311C" w:rsidRDefault="00EA311C" w:rsidP="00EA311C">
                          <w:pPr>
                            <w:pStyle w:val="Encabezado"/>
                            <w:tabs>
                              <w:tab w:val="left" w:pos="1843"/>
                              <w:tab w:val="center" w:pos="9356"/>
                            </w:tabs>
                            <w:jc w:val="right"/>
                            <w:rPr>
                              <w:rFonts w:ascii="Avenir" w:hAnsi="Avenir" w:cs="Arial"/>
                              <w:color w:val="000080"/>
                              <w:sz w:val="18"/>
                            </w:rPr>
                          </w:pPr>
                          <w:r>
                            <w:rPr>
                              <w:rFonts w:ascii="Avenir" w:hAnsi="Avenir" w:cs="Arial"/>
                              <w:color w:val="000080"/>
                              <w:sz w:val="18"/>
                            </w:rPr>
                            <w:t xml:space="preserve">Rectoría </w:t>
                          </w:r>
                          <w:r w:rsidRPr="003B376D">
                            <w:rPr>
                              <w:rFonts w:ascii="Avenir" w:hAnsi="Avenir" w:cs="Arial"/>
                              <w:color w:val="000080"/>
                              <w:sz w:val="18"/>
                            </w:rPr>
                            <w:t xml:space="preserve">e-mail: </w:t>
                          </w:r>
                          <w:r>
                            <w:rPr>
                              <w:rFonts w:ascii="Avenir" w:hAnsi="Avenir" w:cs="Arial"/>
                              <w:color w:val="000080"/>
                              <w:sz w:val="18"/>
                            </w:rPr>
                            <w:t>rectoriacnu</w:t>
                          </w:r>
                          <w:r w:rsidRPr="003B376D">
                            <w:rPr>
                              <w:rFonts w:ascii="Avenir" w:hAnsi="Avenir" w:cs="Arial"/>
                              <w:color w:val="000080"/>
                              <w:sz w:val="18"/>
                            </w:rPr>
                            <w:t>@gmail.com</w:t>
                          </w:r>
                        </w:p>
                        <w:p w14:paraId="267D8836"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Pr>
                              <w:rFonts w:ascii="Avenir" w:hAnsi="Avenir" w:cs="Arial"/>
                              <w:color w:val="000080"/>
                              <w:sz w:val="18"/>
                            </w:rPr>
                            <w:t xml:space="preserve">Secretaría </w:t>
                          </w:r>
                          <w:r w:rsidRPr="003B376D">
                            <w:rPr>
                              <w:rFonts w:ascii="Avenir" w:hAnsi="Avenir" w:cs="Arial"/>
                              <w:color w:val="000080"/>
                              <w:sz w:val="18"/>
                            </w:rPr>
                            <w:t xml:space="preserve">e-mail: </w:t>
                          </w:r>
                          <w:r>
                            <w:rPr>
                              <w:rFonts w:ascii="Avenir" w:hAnsi="Avenir" w:cs="Arial"/>
                              <w:color w:val="000080"/>
                              <w:sz w:val="18"/>
                            </w:rPr>
                            <w:t>secretaria</w:t>
                          </w:r>
                          <w:r w:rsidRPr="003B376D">
                            <w:rPr>
                              <w:rFonts w:ascii="Avenir" w:hAnsi="Avenir" w:cs="Arial"/>
                              <w:color w:val="000080"/>
                              <w:sz w:val="18"/>
                            </w:rPr>
                            <w:t>@gmail.com</w:t>
                          </w:r>
                        </w:p>
                        <w:p w14:paraId="38DF3F62" w14:textId="77777777" w:rsidR="00EA311C" w:rsidRPr="003B376D" w:rsidRDefault="00EA311C" w:rsidP="00EA311C">
                          <w:pPr>
                            <w:pStyle w:val="Encabezado"/>
                            <w:tabs>
                              <w:tab w:val="left" w:pos="1843"/>
                              <w:tab w:val="center" w:pos="9356"/>
                            </w:tabs>
                            <w:jc w:val="right"/>
                            <w:rPr>
                              <w:rFonts w:ascii="Avenir" w:hAnsi="Avenir" w:cs="Arial"/>
                              <w:color w:val="000080"/>
                              <w:sz w:val="18"/>
                            </w:rPr>
                          </w:pPr>
                        </w:p>
                        <w:p w14:paraId="678F5C2E" w14:textId="77777777" w:rsidR="00EA311C" w:rsidRPr="003B376D" w:rsidRDefault="00EA311C" w:rsidP="00EA311C">
                          <w:pPr>
                            <w:jc w:val="right"/>
                            <w:rPr>
                              <w:rFonts w:ascii="Avenir" w:hAnsi="Aven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9175CB" id="_x0000_t202" coordsize="21600,21600" o:spt="202" path="m,l,21600r21600,l21600,xe">
              <v:stroke joinstyle="miter"/>
              <v:path gradientshapeok="t" o:connecttype="rect"/>
            </v:shapetype>
            <v:shape id="Text Box 4" o:spid="_x0000_s1026" type="#_x0000_t202" style="position:absolute;margin-left:276.95pt;margin-top:9.5pt;width:213.35pt;height:6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" fillcolor="white [3201]" stroked="f" strokeweight=".5pt">
              <v:textbox>
                <w:txbxContent>
                  <w:p w14:paraId="3A695944"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sidRPr="003B376D">
                      <w:rPr>
                        <w:rFonts w:ascii="Avenir" w:hAnsi="Avenir" w:cs="Arial"/>
                        <w:color w:val="000080"/>
                        <w:sz w:val="18"/>
                      </w:rPr>
                      <w:t xml:space="preserve">Calle del Monte 1850 – </w:t>
                    </w:r>
                    <w:proofErr w:type="spellStart"/>
                    <w:r w:rsidRPr="003B376D">
                      <w:rPr>
                        <w:rFonts w:ascii="Avenir" w:hAnsi="Avenir" w:cs="Arial"/>
                        <w:color w:val="000080"/>
                        <w:sz w:val="18"/>
                      </w:rPr>
                      <w:t>Bº</w:t>
                    </w:r>
                    <w:proofErr w:type="spellEnd"/>
                    <w:r w:rsidRPr="003B376D">
                      <w:rPr>
                        <w:rFonts w:ascii="Avenir" w:hAnsi="Avenir" w:cs="Arial"/>
                        <w:color w:val="000080"/>
                        <w:sz w:val="18"/>
                      </w:rPr>
                      <w:t xml:space="preserve"> Casas del Sur </w:t>
                    </w:r>
                  </w:p>
                  <w:p w14:paraId="76924A7C"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sidRPr="003B376D">
                      <w:rPr>
                        <w:rFonts w:ascii="Avenir" w:hAnsi="Avenir" w:cs="Arial"/>
                        <w:color w:val="000080"/>
                        <w:sz w:val="18"/>
                      </w:rPr>
                      <w:t>CP. 9410 Ushuaia, Tierra del Fuego</w:t>
                    </w:r>
                  </w:p>
                  <w:p w14:paraId="65406D82"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Pr>
                        <w:rFonts w:ascii="Avenir" w:hAnsi="Avenir" w:cs="Arial"/>
                        <w:color w:val="000080"/>
                        <w:sz w:val="18"/>
                      </w:rPr>
                      <w:t xml:space="preserve">Tel/fax: </w:t>
                    </w:r>
                    <w:r w:rsidRPr="003B376D">
                      <w:rPr>
                        <w:rFonts w:ascii="Avenir" w:hAnsi="Avenir" w:cs="Arial"/>
                        <w:color w:val="000080"/>
                        <w:sz w:val="18"/>
                      </w:rPr>
                      <w:t xml:space="preserve">02901- 445-108 / 445-285 </w:t>
                    </w:r>
                  </w:p>
                  <w:p w14:paraId="73B5F4CE" w14:textId="77777777" w:rsidR="00EA311C" w:rsidRDefault="00EA311C" w:rsidP="00EA311C">
                    <w:pPr>
                      <w:pStyle w:val="Encabezado"/>
                      <w:tabs>
                        <w:tab w:val="left" w:pos="1843"/>
                        <w:tab w:val="center" w:pos="9356"/>
                      </w:tabs>
                      <w:jc w:val="right"/>
                      <w:rPr>
                        <w:rFonts w:ascii="Avenir" w:hAnsi="Avenir" w:cs="Arial"/>
                        <w:color w:val="000080"/>
                        <w:sz w:val="18"/>
                      </w:rPr>
                    </w:pPr>
                    <w:r>
                      <w:rPr>
                        <w:rFonts w:ascii="Avenir" w:hAnsi="Avenir" w:cs="Arial"/>
                        <w:color w:val="000080"/>
                        <w:sz w:val="18"/>
                      </w:rPr>
                      <w:t xml:space="preserve">Rectoría </w:t>
                    </w:r>
                    <w:r w:rsidRPr="003B376D">
                      <w:rPr>
                        <w:rFonts w:ascii="Avenir" w:hAnsi="Avenir" w:cs="Arial"/>
                        <w:color w:val="000080"/>
                        <w:sz w:val="18"/>
                      </w:rPr>
                      <w:t xml:space="preserve">e-mail: </w:t>
                    </w:r>
                    <w:r>
                      <w:rPr>
                        <w:rFonts w:ascii="Avenir" w:hAnsi="Avenir" w:cs="Arial"/>
                        <w:color w:val="000080"/>
                        <w:sz w:val="18"/>
                      </w:rPr>
                      <w:t>rectoriacnu</w:t>
                    </w:r>
                    <w:r w:rsidRPr="003B376D">
                      <w:rPr>
                        <w:rFonts w:ascii="Avenir" w:hAnsi="Avenir" w:cs="Arial"/>
                        <w:color w:val="000080"/>
                        <w:sz w:val="18"/>
                      </w:rPr>
                      <w:t>@gmail.com</w:t>
                    </w:r>
                  </w:p>
                  <w:p w14:paraId="267D8836" w14:textId="77777777" w:rsidR="00EA311C" w:rsidRPr="003B376D" w:rsidRDefault="00EA311C" w:rsidP="00EA311C">
                    <w:pPr>
                      <w:pStyle w:val="Encabezado"/>
                      <w:tabs>
                        <w:tab w:val="left" w:pos="1843"/>
                        <w:tab w:val="center" w:pos="9356"/>
                      </w:tabs>
                      <w:jc w:val="right"/>
                      <w:rPr>
                        <w:rFonts w:ascii="Avenir" w:hAnsi="Avenir" w:cs="Arial"/>
                        <w:color w:val="000080"/>
                        <w:sz w:val="18"/>
                      </w:rPr>
                    </w:pPr>
                    <w:r>
                      <w:rPr>
                        <w:rFonts w:ascii="Avenir" w:hAnsi="Avenir" w:cs="Arial"/>
                        <w:color w:val="000080"/>
                        <w:sz w:val="18"/>
                      </w:rPr>
                      <w:t xml:space="preserve">Secretaría </w:t>
                    </w:r>
                    <w:r w:rsidRPr="003B376D">
                      <w:rPr>
                        <w:rFonts w:ascii="Avenir" w:hAnsi="Avenir" w:cs="Arial"/>
                        <w:color w:val="000080"/>
                        <w:sz w:val="18"/>
                      </w:rPr>
                      <w:t xml:space="preserve">e-mail: </w:t>
                    </w:r>
                    <w:r>
                      <w:rPr>
                        <w:rFonts w:ascii="Avenir" w:hAnsi="Avenir" w:cs="Arial"/>
                        <w:color w:val="000080"/>
                        <w:sz w:val="18"/>
                      </w:rPr>
                      <w:t>secretaria</w:t>
                    </w:r>
                    <w:r w:rsidRPr="003B376D">
                      <w:rPr>
                        <w:rFonts w:ascii="Avenir" w:hAnsi="Avenir" w:cs="Arial"/>
                        <w:color w:val="000080"/>
                        <w:sz w:val="18"/>
                      </w:rPr>
                      <w:t>@gmail.com</w:t>
                    </w:r>
                  </w:p>
                  <w:p w14:paraId="38DF3F62" w14:textId="77777777" w:rsidR="00EA311C" w:rsidRPr="003B376D" w:rsidRDefault="00EA311C" w:rsidP="00EA311C">
                    <w:pPr>
                      <w:pStyle w:val="Encabezado"/>
                      <w:tabs>
                        <w:tab w:val="left" w:pos="1843"/>
                        <w:tab w:val="center" w:pos="9356"/>
                      </w:tabs>
                      <w:jc w:val="right"/>
                      <w:rPr>
                        <w:rFonts w:ascii="Avenir" w:hAnsi="Avenir" w:cs="Arial"/>
                        <w:color w:val="000080"/>
                        <w:sz w:val="18"/>
                      </w:rPr>
                    </w:pPr>
                  </w:p>
                  <w:p w14:paraId="678F5C2E" w14:textId="77777777" w:rsidR="00EA311C" w:rsidRPr="003B376D" w:rsidRDefault="00EA311C" w:rsidP="00EA311C">
                    <w:pPr>
                      <w:jc w:val="right"/>
                      <w:rPr>
                        <w:rFonts w:ascii="Avenir" w:hAnsi="Avenir"/>
                      </w:rPr>
                    </w:pPr>
                  </w:p>
                </w:txbxContent>
              </v:textbox>
            </v:shape>
          </w:pict>
        </mc:Fallback>
      </mc:AlternateContent>
    </w:r>
  </w:p>
  <w:p w14:paraId="40E58B9D" w14:textId="77777777" w:rsidR="00EA311C" w:rsidRDefault="00EA311C" w:rsidP="00EA311C">
    <w:pPr>
      <w:pStyle w:val="Encabezado"/>
      <w:tabs>
        <w:tab w:val="left" w:pos="1843"/>
        <w:tab w:val="center" w:pos="9356"/>
      </w:tabs>
      <w:rPr>
        <w:color w:val="000080"/>
        <w:sz w:val="16"/>
      </w:rPr>
    </w:pPr>
    <w:r>
      <w:rPr>
        <w:noProof/>
        <w:color w:val="000080"/>
        <w:sz w:val="16"/>
        <w:lang w:val="en-US" w:eastAsia="en-US"/>
      </w:rPr>
      <mc:AlternateContent>
        <mc:Choice Requires="wps">
          <w:drawing>
            <wp:anchor distT="0" distB="0" distL="114300" distR="114300" simplePos="0" relativeHeight="251662336" behindDoc="0" locked="0" layoutInCell="1" allowOverlap="1" wp14:anchorId="56398AFA" wp14:editId="789570DC">
              <wp:simplePos x="0" y="0"/>
              <wp:positionH relativeFrom="column">
                <wp:posOffset>531629</wp:posOffset>
              </wp:positionH>
              <wp:positionV relativeFrom="paragraph">
                <wp:posOffset>40640</wp:posOffset>
              </wp:positionV>
              <wp:extent cx="3211195" cy="690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690880"/>
                      </a:xfrm>
                      <a:prstGeom prst="rect">
                        <a:avLst/>
                      </a:prstGeom>
                      <a:noFill/>
                      <a:ln w="6350">
                        <a:noFill/>
                      </a:ln>
                    </wps:spPr>
                    <wps:txbx>
                      <w:txbxContent>
                        <w:p w14:paraId="2C1F5C53" w14:textId="77777777" w:rsidR="00EA311C" w:rsidRDefault="00EA311C" w:rsidP="00EA311C">
                          <w:pPr>
                            <w:pStyle w:val="Encabezado"/>
                            <w:tabs>
                              <w:tab w:val="left" w:pos="1843"/>
                              <w:tab w:val="center" w:pos="9356"/>
                            </w:tabs>
                            <w:jc w:val="right"/>
                            <w:rPr>
                              <w:rFonts w:ascii="Avenir Black" w:hAnsi="Avenir Black"/>
                              <w:b/>
                              <w:color w:val="000080"/>
                              <w:sz w:val="28"/>
                            </w:rPr>
                          </w:pPr>
                          <w:r w:rsidRPr="003B376D">
                            <w:rPr>
                              <w:rFonts w:ascii="Avenir Black" w:hAnsi="Avenir Black"/>
                              <w:b/>
                              <w:color w:val="000080"/>
                              <w:sz w:val="28"/>
                            </w:rPr>
                            <w:t>COLEGIO NACIONAL DE USHUAIA</w:t>
                          </w:r>
                        </w:p>
                        <w:p w14:paraId="4A25A5CF" w14:textId="77777777" w:rsidR="00EA311C" w:rsidRPr="003B376D" w:rsidRDefault="00EA311C" w:rsidP="00EA311C">
                          <w:pPr>
                            <w:pStyle w:val="Encabezado"/>
                            <w:tabs>
                              <w:tab w:val="left" w:pos="1843"/>
                              <w:tab w:val="center" w:pos="9356"/>
                            </w:tabs>
                            <w:jc w:val="center"/>
                            <w:rPr>
                              <w:rFonts w:ascii="Avenir Black" w:hAnsi="Avenir Black"/>
                              <w:b/>
                              <w:color w:val="D0CECE" w:themeColor="background2" w:themeShade="E6"/>
                              <w:sz w:val="28"/>
                            </w:rPr>
                          </w:pPr>
                          <w:r w:rsidRPr="003B376D">
                            <w:rPr>
                              <w:rFonts w:ascii="Avenir Black" w:hAnsi="Avenir Black"/>
                              <w:b/>
                              <w:color w:val="D0CECE" w:themeColor="background2" w:themeShade="E6"/>
                              <w:sz w:val="28"/>
                            </w:rPr>
                            <w:t>Nivel Secundario</w:t>
                          </w:r>
                        </w:p>
                        <w:p w14:paraId="2156D5E3" w14:textId="77777777" w:rsidR="00EA311C" w:rsidRDefault="00EA311C" w:rsidP="00EA3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98AFA" id="Text Box 5" o:spid="_x0000_s1027" type="#_x0000_t202" style="position:absolute;margin-left:41.85pt;margin-top:3.2pt;width:252.8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" filled="f" stroked="f" strokeweight=".5pt">
              <v:textbox>
                <w:txbxContent>
                  <w:p w14:paraId="2C1F5C53" w14:textId="77777777" w:rsidR="00EA311C" w:rsidRDefault="00EA311C" w:rsidP="00EA311C">
                    <w:pPr>
                      <w:pStyle w:val="Encabezado"/>
                      <w:tabs>
                        <w:tab w:val="left" w:pos="1843"/>
                        <w:tab w:val="center" w:pos="9356"/>
                      </w:tabs>
                      <w:jc w:val="right"/>
                      <w:rPr>
                        <w:rFonts w:ascii="Avenir Black" w:hAnsi="Avenir Black"/>
                        <w:b/>
                        <w:color w:val="000080"/>
                        <w:sz w:val="28"/>
                      </w:rPr>
                    </w:pPr>
                    <w:r w:rsidRPr="003B376D">
                      <w:rPr>
                        <w:rFonts w:ascii="Avenir Black" w:hAnsi="Avenir Black"/>
                        <w:b/>
                        <w:color w:val="000080"/>
                        <w:sz w:val="28"/>
                      </w:rPr>
                      <w:t>COLEGIO NACIONAL DE USHUAIA</w:t>
                    </w:r>
                  </w:p>
                  <w:p w14:paraId="4A25A5CF" w14:textId="77777777" w:rsidR="00EA311C" w:rsidRPr="003B376D" w:rsidRDefault="00EA311C" w:rsidP="00EA311C">
                    <w:pPr>
                      <w:pStyle w:val="Encabezado"/>
                      <w:tabs>
                        <w:tab w:val="left" w:pos="1843"/>
                        <w:tab w:val="center" w:pos="9356"/>
                      </w:tabs>
                      <w:jc w:val="center"/>
                      <w:rPr>
                        <w:rFonts w:ascii="Avenir Black" w:hAnsi="Avenir Black"/>
                        <w:b/>
                        <w:color w:val="D0CECE" w:themeColor="background2" w:themeShade="E6"/>
                        <w:sz w:val="28"/>
                      </w:rPr>
                    </w:pPr>
                    <w:r w:rsidRPr="003B376D">
                      <w:rPr>
                        <w:rFonts w:ascii="Avenir Black" w:hAnsi="Avenir Black"/>
                        <w:b/>
                        <w:color w:val="D0CECE" w:themeColor="background2" w:themeShade="E6"/>
                        <w:sz w:val="28"/>
                      </w:rPr>
                      <w:t>Nivel Secundario</w:t>
                    </w:r>
                  </w:p>
                  <w:p w14:paraId="2156D5E3" w14:textId="77777777" w:rsidR="00EA311C" w:rsidRDefault="00EA311C" w:rsidP="00EA311C"/>
                </w:txbxContent>
              </v:textbox>
            </v:shape>
          </w:pict>
        </mc:Fallback>
      </mc:AlternateContent>
    </w:r>
    <w:r>
      <w:rPr>
        <w:rFonts w:ascii="Swis721 BlkEx BT" w:hAnsi="Swis721 BlkEx BT"/>
        <w:color w:val="000080"/>
      </w:rPr>
      <w:tab/>
    </w:r>
  </w:p>
  <w:p w14:paraId="4129CBA5" w14:textId="77777777" w:rsidR="00EA311C" w:rsidRDefault="00EA311C" w:rsidP="00EA311C">
    <w:pPr>
      <w:pStyle w:val="Encabezado"/>
      <w:tabs>
        <w:tab w:val="left" w:pos="1843"/>
        <w:tab w:val="center" w:pos="9356"/>
      </w:tabs>
      <w:rPr>
        <w:color w:val="000080"/>
        <w:sz w:val="16"/>
      </w:rPr>
    </w:pPr>
  </w:p>
  <w:p w14:paraId="7B7648F6" w14:textId="77777777" w:rsidR="00EA311C" w:rsidRDefault="00EA311C" w:rsidP="00EA311C">
    <w:pPr>
      <w:pStyle w:val="Encabezado"/>
      <w:tabs>
        <w:tab w:val="left" w:pos="1843"/>
        <w:tab w:val="center" w:pos="9356"/>
      </w:tabs>
      <w:rPr>
        <w:color w:val="000080"/>
        <w:sz w:val="16"/>
      </w:rPr>
    </w:pPr>
  </w:p>
  <w:p w14:paraId="03DA0546" w14:textId="77777777" w:rsidR="00EA311C" w:rsidRDefault="00EA311C" w:rsidP="00EA311C">
    <w:pPr>
      <w:pStyle w:val="Encabezado"/>
      <w:tabs>
        <w:tab w:val="left" w:pos="1843"/>
        <w:tab w:val="center" w:pos="9356"/>
      </w:tabs>
      <w:rPr>
        <w:color w:val="000080"/>
        <w:sz w:val="16"/>
      </w:rPr>
    </w:pPr>
  </w:p>
  <w:p w14:paraId="5E09044D" w14:textId="77777777" w:rsidR="00EA311C" w:rsidRDefault="00EA311C" w:rsidP="00EA311C">
    <w:pPr>
      <w:pStyle w:val="Encabezado"/>
      <w:tabs>
        <w:tab w:val="left" w:pos="1843"/>
        <w:tab w:val="center" w:pos="9356"/>
      </w:tabs>
      <w:rPr>
        <w:color w:val="000080"/>
        <w:sz w:val="16"/>
      </w:rPr>
    </w:pPr>
  </w:p>
  <w:p w14:paraId="1AF6EED1" w14:textId="77777777" w:rsidR="00EA311C" w:rsidRDefault="00EA311C" w:rsidP="00EA311C">
    <w:pPr>
      <w:pStyle w:val="Encabezado"/>
      <w:tabs>
        <w:tab w:val="left" w:pos="1843"/>
        <w:tab w:val="center" w:pos="9356"/>
      </w:tabs>
      <w:rPr>
        <w:color w:val="000080"/>
        <w:sz w:val="16"/>
      </w:rPr>
    </w:pPr>
    <w:r>
      <w:rPr>
        <w:noProof/>
        <w:color w:val="000080"/>
        <w:sz w:val="16"/>
        <w:lang w:val="en-US" w:eastAsia="en-US"/>
      </w:rPr>
      <mc:AlternateContent>
        <mc:Choice Requires="wps">
          <w:drawing>
            <wp:anchor distT="4294967295" distB="4294967295" distL="114300" distR="114300" simplePos="0" relativeHeight="251663360" behindDoc="0" locked="0" layoutInCell="1" allowOverlap="1" wp14:anchorId="1817922C" wp14:editId="5B4F6B56">
              <wp:simplePos x="0" y="0"/>
              <wp:positionH relativeFrom="column">
                <wp:posOffset>-1229995</wp:posOffset>
              </wp:positionH>
              <wp:positionV relativeFrom="paragraph">
                <wp:posOffset>299084</wp:posOffset>
              </wp:positionV>
              <wp:extent cx="2218690" cy="0"/>
              <wp:effectExtent l="0" t="25400" r="1651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8690" cy="0"/>
                      </a:xfrm>
                      <a:prstGeom prst="line">
                        <a:avLst/>
                      </a:prstGeom>
                      <a:ln w="4762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69211C"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85pt,23.55pt" to="77.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" strokecolor="#4472c4 [3204]" strokeweight="3.75pt">
              <v:stroke joinstyle="miter"/>
              <o:lock v:ext="edit" shapetype="f"/>
            </v:line>
          </w:pict>
        </mc:Fallback>
      </mc:AlternateContent>
    </w:r>
    <w:r>
      <w:rPr>
        <w:noProof/>
        <w:color w:val="000080"/>
        <w:sz w:val="16"/>
        <w:lang w:val="en-US" w:eastAsia="en-US"/>
      </w:rPr>
      <mc:AlternateContent>
        <mc:Choice Requires="wps">
          <w:drawing>
            <wp:anchor distT="4294967295" distB="4294967295" distL="114300" distR="114300" simplePos="0" relativeHeight="251660288" behindDoc="0" locked="0" layoutInCell="1" allowOverlap="1" wp14:anchorId="10D5BBC7" wp14:editId="72918C98">
              <wp:simplePos x="0" y="0"/>
              <wp:positionH relativeFrom="column">
                <wp:posOffset>-1210310</wp:posOffset>
              </wp:positionH>
              <wp:positionV relativeFrom="paragraph">
                <wp:posOffset>325119</wp:posOffset>
              </wp:positionV>
              <wp:extent cx="7804785" cy="0"/>
              <wp:effectExtent l="0" t="1270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478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D4EF2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3pt,25.6pt" to="519.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" strokecolor="#4472c4 [3204]" strokeweight="2pt">
              <v:stroke joinstyle="miter"/>
              <o:lock v:ext="edit" shapetype="f"/>
            </v:line>
          </w:pict>
        </mc:Fallback>
      </mc:AlternateContent>
    </w:r>
  </w:p>
  <w:p w14:paraId="58A8ED30" w14:textId="45C3FE80" w:rsidR="00EA311C" w:rsidRDefault="00EA311C">
    <w:pPr>
      <w:pStyle w:val="Encabezado"/>
    </w:pPr>
  </w:p>
  <w:p w14:paraId="26E65B0D" w14:textId="77777777" w:rsidR="00EA311C" w:rsidRDefault="00EA31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F58"/>
    <w:multiLevelType w:val="hybridMultilevel"/>
    <w:tmpl w:val="BBDC5A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2B75A63"/>
    <w:multiLevelType w:val="hybridMultilevel"/>
    <w:tmpl w:val="87A2E8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547E87"/>
    <w:multiLevelType w:val="hybridMultilevel"/>
    <w:tmpl w:val="AA04D1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1F62EA"/>
    <w:multiLevelType w:val="hybridMultilevel"/>
    <w:tmpl w:val="F372F2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1666F83"/>
    <w:multiLevelType w:val="hybridMultilevel"/>
    <w:tmpl w:val="8FAAD1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675649A"/>
    <w:multiLevelType w:val="hybridMultilevel"/>
    <w:tmpl w:val="FBE89ED0"/>
    <w:lvl w:ilvl="0" w:tplc="304AE92A">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F57AFC"/>
    <w:multiLevelType w:val="hybridMultilevel"/>
    <w:tmpl w:val="B5B0B4C4"/>
    <w:lvl w:ilvl="0" w:tplc="2E8E4B94">
      <w:start w:val="1"/>
      <w:numFmt w:val="bullet"/>
      <w:lvlText w:val=""/>
      <w:lvlJc w:val="left"/>
      <w:pPr>
        <w:ind w:left="501" w:hanging="360"/>
      </w:pPr>
      <w:rPr>
        <w:rFonts w:ascii="Symbol" w:hAnsi="Symbol" w:hint="default"/>
        <w:color w:val="auto"/>
      </w:rPr>
    </w:lvl>
    <w:lvl w:ilvl="1" w:tplc="2C0A0003" w:tentative="1">
      <w:start w:val="1"/>
      <w:numFmt w:val="bullet"/>
      <w:lvlText w:val="o"/>
      <w:lvlJc w:val="left"/>
      <w:pPr>
        <w:ind w:left="1221" w:hanging="360"/>
      </w:pPr>
      <w:rPr>
        <w:rFonts w:ascii="Courier New" w:hAnsi="Courier New" w:cs="Courier New" w:hint="default"/>
      </w:rPr>
    </w:lvl>
    <w:lvl w:ilvl="2" w:tplc="2C0A0005" w:tentative="1">
      <w:start w:val="1"/>
      <w:numFmt w:val="bullet"/>
      <w:lvlText w:val=""/>
      <w:lvlJc w:val="left"/>
      <w:pPr>
        <w:ind w:left="1941" w:hanging="360"/>
      </w:pPr>
      <w:rPr>
        <w:rFonts w:ascii="Wingdings" w:hAnsi="Wingdings" w:hint="default"/>
      </w:rPr>
    </w:lvl>
    <w:lvl w:ilvl="3" w:tplc="2C0A0001" w:tentative="1">
      <w:start w:val="1"/>
      <w:numFmt w:val="bullet"/>
      <w:lvlText w:val=""/>
      <w:lvlJc w:val="left"/>
      <w:pPr>
        <w:ind w:left="2661" w:hanging="360"/>
      </w:pPr>
      <w:rPr>
        <w:rFonts w:ascii="Symbol" w:hAnsi="Symbol" w:hint="default"/>
      </w:rPr>
    </w:lvl>
    <w:lvl w:ilvl="4" w:tplc="2C0A0003" w:tentative="1">
      <w:start w:val="1"/>
      <w:numFmt w:val="bullet"/>
      <w:lvlText w:val="o"/>
      <w:lvlJc w:val="left"/>
      <w:pPr>
        <w:ind w:left="3381" w:hanging="360"/>
      </w:pPr>
      <w:rPr>
        <w:rFonts w:ascii="Courier New" w:hAnsi="Courier New" w:cs="Courier New" w:hint="default"/>
      </w:rPr>
    </w:lvl>
    <w:lvl w:ilvl="5" w:tplc="2C0A0005" w:tentative="1">
      <w:start w:val="1"/>
      <w:numFmt w:val="bullet"/>
      <w:lvlText w:val=""/>
      <w:lvlJc w:val="left"/>
      <w:pPr>
        <w:ind w:left="4101" w:hanging="360"/>
      </w:pPr>
      <w:rPr>
        <w:rFonts w:ascii="Wingdings" w:hAnsi="Wingdings" w:hint="default"/>
      </w:rPr>
    </w:lvl>
    <w:lvl w:ilvl="6" w:tplc="2C0A0001" w:tentative="1">
      <w:start w:val="1"/>
      <w:numFmt w:val="bullet"/>
      <w:lvlText w:val=""/>
      <w:lvlJc w:val="left"/>
      <w:pPr>
        <w:ind w:left="4821" w:hanging="360"/>
      </w:pPr>
      <w:rPr>
        <w:rFonts w:ascii="Symbol" w:hAnsi="Symbol" w:hint="default"/>
      </w:rPr>
    </w:lvl>
    <w:lvl w:ilvl="7" w:tplc="2C0A0003" w:tentative="1">
      <w:start w:val="1"/>
      <w:numFmt w:val="bullet"/>
      <w:lvlText w:val="o"/>
      <w:lvlJc w:val="left"/>
      <w:pPr>
        <w:ind w:left="5541" w:hanging="360"/>
      </w:pPr>
      <w:rPr>
        <w:rFonts w:ascii="Courier New" w:hAnsi="Courier New" w:cs="Courier New" w:hint="default"/>
      </w:rPr>
    </w:lvl>
    <w:lvl w:ilvl="8" w:tplc="2C0A0005" w:tentative="1">
      <w:start w:val="1"/>
      <w:numFmt w:val="bullet"/>
      <w:lvlText w:val=""/>
      <w:lvlJc w:val="left"/>
      <w:pPr>
        <w:ind w:left="6261" w:hanging="360"/>
      </w:pPr>
      <w:rPr>
        <w:rFonts w:ascii="Wingdings" w:hAnsi="Wingdings" w:hint="default"/>
      </w:rPr>
    </w:lvl>
  </w:abstractNum>
  <w:abstractNum w:abstractNumId="7" w15:restartNumberingAfterBreak="0">
    <w:nsid w:val="489372EF"/>
    <w:multiLevelType w:val="hybridMultilevel"/>
    <w:tmpl w:val="06D0CEF0"/>
    <w:lvl w:ilvl="0" w:tplc="2E8E4B94">
      <w:start w:val="1"/>
      <w:numFmt w:val="bullet"/>
      <w:lvlText w:val=""/>
      <w:lvlJc w:val="left"/>
      <w:pPr>
        <w:ind w:left="501" w:hanging="360"/>
      </w:pPr>
      <w:rPr>
        <w:rFonts w:ascii="Symbol" w:hAnsi="Symbol" w:hint="default"/>
        <w:color w:val="auto"/>
      </w:rPr>
    </w:lvl>
    <w:lvl w:ilvl="1" w:tplc="2C0A0003" w:tentative="1">
      <w:start w:val="1"/>
      <w:numFmt w:val="bullet"/>
      <w:lvlText w:val="o"/>
      <w:lvlJc w:val="left"/>
      <w:pPr>
        <w:ind w:left="1221" w:hanging="360"/>
      </w:pPr>
      <w:rPr>
        <w:rFonts w:ascii="Courier New" w:hAnsi="Courier New" w:cs="Courier New" w:hint="default"/>
      </w:rPr>
    </w:lvl>
    <w:lvl w:ilvl="2" w:tplc="2C0A0005" w:tentative="1">
      <w:start w:val="1"/>
      <w:numFmt w:val="bullet"/>
      <w:lvlText w:val=""/>
      <w:lvlJc w:val="left"/>
      <w:pPr>
        <w:ind w:left="1941" w:hanging="360"/>
      </w:pPr>
      <w:rPr>
        <w:rFonts w:ascii="Wingdings" w:hAnsi="Wingdings" w:hint="default"/>
      </w:rPr>
    </w:lvl>
    <w:lvl w:ilvl="3" w:tplc="2C0A0001" w:tentative="1">
      <w:start w:val="1"/>
      <w:numFmt w:val="bullet"/>
      <w:lvlText w:val=""/>
      <w:lvlJc w:val="left"/>
      <w:pPr>
        <w:ind w:left="2661" w:hanging="360"/>
      </w:pPr>
      <w:rPr>
        <w:rFonts w:ascii="Symbol" w:hAnsi="Symbol" w:hint="default"/>
      </w:rPr>
    </w:lvl>
    <w:lvl w:ilvl="4" w:tplc="2C0A0003" w:tentative="1">
      <w:start w:val="1"/>
      <w:numFmt w:val="bullet"/>
      <w:lvlText w:val="o"/>
      <w:lvlJc w:val="left"/>
      <w:pPr>
        <w:ind w:left="3381" w:hanging="360"/>
      </w:pPr>
      <w:rPr>
        <w:rFonts w:ascii="Courier New" w:hAnsi="Courier New" w:cs="Courier New" w:hint="default"/>
      </w:rPr>
    </w:lvl>
    <w:lvl w:ilvl="5" w:tplc="2C0A0005" w:tentative="1">
      <w:start w:val="1"/>
      <w:numFmt w:val="bullet"/>
      <w:lvlText w:val=""/>
      <w:lvlJc w:val="left"/>
      <w:pPr>
        <w:ind w:left="4101" w:hanging="360"/>
      </w:pPr>
      <w:rPr>
        <w:rFonts w:ascii="Wingdings" w:hAnsi="Wingdings" w:hint="default"/>
      </w:rPr>
    </w:lvl>
    <w:lvl w:ilvl="6" w:tplc="2C0A0001" w:tentative="1">
      <w:start w:val="1"/>
      <w:numFmt w:val="bullet"/>
      <w:lvlText w:val=""/>
      <w:lvlJc w:val="left"/>
      <w:pPr>
        <w:ind w:left="4821" w:hanging="360"/>
      </w:pPr>
      <w:rPr>
        <w:rFonts w:ascii="Symbol" w:hAnsi="Symbol" w:hint="default"/>
      </w:rPr>
    </w:lvl>
    <w:lvl w:ilvl="7" w:tplc="2C0A0003" w:tentative="1">
      <w:start w:val="1"/>
      <w:numFmt w:val="bullet"/>
      <w:lvlText w:val="o"/>
      <w:lvlJc w:val="left"/>
      <w:pPr>
        <w:ind w:left="5541" w:hanging="360"/>
      </w:pPr>
      <w:rPr>
        <w:rFonts w:ascii="Courier New" w:hAnsi="Courier New" w:cs="Courier New" w:hint="default"/>
      </w:rPr>
    </w:lvl>
    <w:lvl w:ilvl="8" w:tplc="2C0A0005" w:tentative="1">
      <w:start w:val="1"/>
      <w:numFmt w:val="bullet"/>
      <w:lvlText w:val=""/>
      <w:lvlJc w:val="left"/>
      <w:pPr>
        <w:ind w:left="6261" w:hanging="360"/>
      </w:pPr>
      <w:rPr>
        <w:rFonts w:ascii="Wingdings" w:hAnsi="Wingdings" w:hint="default"/>
      </w:rPr>
    </w:lvl>
  </w:abstractNum>
  <w:abstractNum w:abstractNumId="8" w15:restartNumberingAfterBreak="0">
    <w:nsid w:val="53564A32"/>
    <w:multiLevelType w:val="hybridMultilevel"/>
    <w:tmpl w:val="4EF2F8E2"/>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6C183380"/>
    <w:multiLevelType w:val="hybridMultilevel"/>
    <w:tmpl w:val="E2EAEF02"/>
    <w:lvl w:ilvl="0" w:tplc="2C0A000D">
      <w:start w:val="1"/>
      <w:numFmt w:val="bullet"/>
      <w:lvlText w:val=""/>
      <w:lvlJc w:val="left"/>
      <w:pPr>
        <w:ind w:left="1380" w:hanging="360"/>
      </w:pPr>
      <w:rPr>
        <w:rFonts w:ascii="Wingdings" w:hAnsi="Wingdings" w:hint="default"/>
      </w:rPr>
    </w:lvl>
    <w:lvl w:ilvl="1" w:tplc="2C0A0003" w:tentative="1">
      <w:start w:val="1"/>
      <w:numFmt w:val="bullet"/>
      <w:lvlText w:val="o"/>
      <w:lvlJc w:val="left"/>
      <w:pPr>
        <w:ind w:left="2100" w:hanging="360"/>
      </w:pPr>
      <w:rPr>
        <w:rFonts w:ascii="Courier New" w:hAnsi="Courier New" w:cs="Courier New" w:hint="default"/>
      </w:rPr>
    </w:lvl>
    <w:lvl w:ilvl="2" w:tplc="2C0A0005" w:tentative="1">
      <w:start w:val="1"/>
      <w:numFmt w:val="bullet"/>
      <w:lvlText w:val=""/>
      <w:lvlJc w:val="left"/>
      <w:pPr>
        <w:ind w:left="2820" w:hanging="360"/>
      </w:pPr>
      <w:rPr>
        <w:rFonts w:ascii="Wingdings" w:hAnsi="Wingdings" w:hint="default"/>
      </w:rPr>
    </w:lvl>
    <w:lvl w:ilvl="3" w:tplc="2C0A0001" w:tentative="1">
      <w:start w:val="1"/>
      <w:numFmt w:val="bullet"/>
      <w:lvlText w:val=""/>
      <w:lvlJc w:val="left"/>
      <w:pPr>
        <w:ind w:left="3540" w:hanging="360"/>
      </w:pPr>
      <w:rPr>
        <w:rFonts w:ascii="Symbol" w:hAnsi="Symbol" w:hint="default"/>
      </w:rPr>
    </w:lvl>
    <w:lvl w:ilvl="4" w:tplc="2C0A0003" w:tentative="1">
      <w:start w:val="1"/>
      <w:numFmt w:val="bullet"/>
      <w:lvlText w:val="o"/>
      <w:lvlJc w:val="left"/>
      <w:pPr>
        <w:ind w:left="4260" w:hanging="360"/>
      </w:pPr>
      <w:rPr>
        <w:rFonts w:ascii="Courier New" w:hAnsi="Courier New" w:cs="Courier New" w:hint="default"/>
      </w:rPr>
    </w:lvl>
    <w:lvl w:ilvl="5" w:tplc="2C0A0005" w:tentative="1">
      <w:start w:val="1"/>
      <w:numFmt w:val="bullet"/>
      <w:lvlText w:val=""/>
      <w:lvlJc w:val="left"/>
      <w:pPr>
        <w:ind w:left="4980" w:hanging="360"/>
      </w:pPr>
      <w:rPr>
        <w:rFonts w:ascii="Wingdings" w:hAnsi="Wingdings" w:hint="default"/>
      </w:rPr>
    </w:lvl>
    <w:lvl w:ilvl="6" w:tplc="2C0A0001" w:tentative="1">
      <w:start w:val="1"/>
      <w:numFmt w:val="bullet"/>
      <w:lvlText w:val=""/>
      <w:lvlJc w:val="left"/>
      <w:pPr>
        <w:ind w:left="5700" w:hanging="360"/>
      </w:pPr>
      <w:rPr>
        <w:rFonts w:ascii="Symbol" w:hAnsi="Symbol" w:hint="default"/>
      </w:rPr>
    </w:lvl>
    <w:lvl w:ilvl="7" w:tplc="2C0A0003" w:tentative="1">
      <w:start w:val="1"/>
      <w:numFmt w:val="bullet"/>
      <w:lvlText w:val="o"/>
      <w:lvlJc w:val="left"/>
      <w:pPr>
        <w:ind w:left="6420" w:hanging="360"/>
      </w:pPr>
      <w:rPr>
        <w:rFonts w:ascii="Courier New" w:hAnsi="Courier New" w:cs="Courier New" w:hint="default"/>
      </w:rPr>
    </w:lvl>
    <w:lvl w:ilvl="8" w:tplc="2C0A0005" w:tentative="1">
      <w:start w:val="1"/>
      <w:numFmt w:val="bullet"/>
      <w:lvlText w:val=""/>
      <w:lvlJc w:val="left"/>
      <w:pPr>
        <w:ind w:left="7140" w:hanging="360"/>
      </w:pPr>
      <w:rPr>
        <w:rFonts w:ascii="Wingdings" w:hAnsi="Wingdings" w:hint="default"/>
      </w:rPr>
    </w:lvl>
  </w:abstractNum>
  <w:abstractNum w:abstractNumId="10" w15:restartNumberingAfterBreak="0">
    <w:nsid w:val="6E015C37"/>
    <w:multiLevelType w:val="hybridMultilevel"/>
    <w:tmpl w:val="C7DA78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28100C3"/>
    <w:multiLevelType w:val="hybridMultilevel"/>
    <w:tmpl w:val="3E1E5638"/>
    <w:lvl w:ilvl="0" w:tplc="2C0A000D">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0203A9"/>
    <w:multiLevelType w:val="hybridMultilevel"/>
    <w:tmpl w:val="D5024F1A"/>
    <w:lvl w:ilvl="0" w:tplc="2E8E4B94">
      <w:start w:val="1"/>
      <w:numFmt w:val="bullet"/>
      <w:lvlText w:val=""/>
      <w:lvlJc w:val="left"/>
      <w:pPr>
        <w:ind w:left="501" w:hanging="360"/>
      </w:pPr>
      <w:rPr>
        <w:rFonts w:ascii="Symbol" w:hAnsi="Symbol" w:hint="default"/>
        <w:color w:val="auto"/>
      </w:rPr>
    </w:lvl>
    <w:lvl w:ilvl="1" w:tplc="2C0A0003" w:tentative="1">
      <w:start w:val="1"/>
      <w:numFmt w:val="bullet"/>
      <w:lvlText w:val="o"/>
      <w:lvlJc w:val="left"/>
      <w:pPr>
        <w:ind w:left="1221" w:hanging="360"/>
      </w:pPr>
      <w:rPr>
        <w:rFonts w:ascii="Courier New" w:hAnsi="Courier New" w:cs="Courier New" w:hint="default"/>
      </w:rPr>
    </w:lvl>
    <w:lvl w:ilvl="2" w:tplc="2C0A0005" w:tentative="1">
      <w:start w:val="1"/>
      <w:numFmt w:val="bullet"/>
      <w:lvlText w:val=""/>
      <w:lvlJc w:val="left"/>
      <w:pPr>
        <w:ind w:left="1941" w:hanging="360"/>
      </w:pPr>
      <w:rPr>
        <w:rFonts w:ascii="Wingdings" w:hAnsi="Wingdings" w:hint="default"/>
      </w:rPr>
    </w:lvl>
    <w:lvl w:ilvl="3" w:tplc="2C0A0001" w:tentative="1">
      <w:start w:val="1"/>
      <w:numFmt w:val="bullet"/>
      <w:lvlText w:val=""/>
      <w:lvlJc w:val="left"/>
      <w:pPr>
        <w:ind w:left="2661" w:hanging="360"/>
      </w:pPr>
      <w:rPr>
        <w:rFonts w:ascii="Symbol" w:hAnsi="Symbol" w:hint="default"/>
      </w:rPr>
    </w:lvl>
    <w:lvl w:ilvl="4" w:tplc="2C0A0003" w:tentative="1">
      <w:start w:val="1"/>
      <w:numFmt w:val="bullet"/>
      <w:lvlText w:val="o"/>
      <w:lvlJc w:val="left"/>
      <w:pPr>
        <w:ind w:left="3381" w:hanging="360"/>
      </w:pPr>
      <w:rPr>
        <w:rFonts w:ascii="Courier New" w:hAnsi="Courier New" w:cs="Courier New" w:hint="default"/>
      </w:rPr>
    </w:lvl>
    <w:lvl w:ilvl="5" w:tplc="2C0A0005" w:tentative="1">
      <w:start w:val="1"/>
      <w:numFmt w:val="bullet"/>
      <w:lvlText w:val=""/>
      <w:lvlJc w:val="left"/>
      <w:pPr>
        <w:ind w:left="4101" w:hanging="360"/>
      </w:pPr>
      <w:rPr>
        <w:rFonts w:ascii="Wingdings" w:hAnsi="Wingdings" w:hint="default"/>
      </w:rPr>
    </w:lvl>
    <w:lvl w:ilvl="6" w:tplc="2C0A0001" w:tentative="1">
      <w:start w:val="1"/>
      <w:numFmt w:val="bullet"/>
      <w:lvlText w:val=""/>
      <w:lvlJc w:val="left"/>
      <w:pPr>
        <w:ind w:left="4821" w:hanging="360"/>
      </w:pPr>
      <w:rPr>
        <w:rFonts w:ascii="Symbol" w:hAnsi="Symbol" w:hint="default"/>
      </w:rPr>
    </w:lvl>
    <w:lvl w:ilvl="7" w:tplc="2C0A0003" w:tentative="1">
      <w:start w:val="1"/>
      <w:numFmt w:val="bullet"/>
      <w:lvlText w:val="o"/>
      <w:lvlJc w:val="left"/>
      <w:pPr>
        <w:ind w:left="5541" w:hanging="360"/>
      </w:pPr>
      <w:rPr>
        <w:rFonts w:ascii="Courier New" w:hAnsi="Courier New" w:cs="Courier New" w:hint="default"/>
      </w:rPr>
    </w:lvl>
    <w:lvl w:ilvl="8" w:tplc="2C0A0005" w:tentative="1">
      <w:start w:val="1"/>
      <w:numFmt w:val="bullet"/>
      <w:lvlText w:val=""/>
      <w:lvlJc w:val="left"/>
      <w:pPr>
        <w:ind w:left="6261" w:hanging="360"/>
      </w:pPr>
      <w:rPr>
        <w:rFonts w:ascii="Wingdings" w:hAnsi="Wingdings" w:hint="default"/>
      </w:rPr>
    </w:lvl>
  </w:abstractNum>
  <w:abstractNum w:abstractNumId="13" w15:restartNumberingAfterBreak="0">
    <w:nsid w:val="7C407CB8"/>
    <w:multiLevelType w:val="hybridMultilevel"/>
    <w:tmpl w:val="917E2272"/>
    <w:lvl w:ilvl="0" w:tplc="2C0A0001">
      <w:start w:val="1"/>
      <w:numFmt w:val="bullet"/>
      <w:lvlText w:val=""/>
      <w:lvlJc w:val="left"/>
      <w:pPr>
        <w:ind w:left="501"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4" w15:restartNumberingAfterBreak="0">
    <w:nsid w:val="7D8B20A2"/>
    <w:multiLevelType w:val="hybridMultilevel"/>
    <w:tmpl w:val="50BCD6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3"/>
  </w:num>
  <w:num w:numId="5">
    <w:abstractNumId w:val="4"/>
  </w:num>
  <w:num w:numId="6">
    <w:abstractNumId w:val="2"/>
  </w:num>
  <w:num w:numId="7">
    <w:abstractNumId w:val="5"/>
  </w:num>
  <w:num w:numId="8">
    <w:abstractNumId w:val="8"/>
  </w:num>
  <w:num w:numId="9">
    <w:abstractNumId w:val="10"/>
  </w:num>
  <w:num w:numId="10">
    <w:abstractNumId w:val="9"/>
  </w:num>
  <w:num w:numId="11">
    <w:abstractNumId w:val="13"/>
  </w:num>
  <w:num w:numId="12">
    <w:abstractNumId w:val="12"/>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EC"/>
    <w:rsid w:val="000054E6"/>
    <w:rsid w:val="000A1D48"/>
    <w:rsid w:val="00103E5D"/>
    <w:rsid w:val="00110EA5"/>
    <w:rsid w:val="002512AB"/>
    <w:rsid w:val="003D676B"/>
    <w:rsid w:val="0040536A"/>
    <w:rsid w:val="0047738A"/>
    <w:rsid w:val="004F4DCF"/>
    <w:rsid w:val="00586C12"/>
    <w:rsid w:val="005A0EAA"/>
    <w:rsid w:val="005E0FEC"/>
    <w:rsid w:val="005F4B13"/>
    <w:rsid w:val="005F6D89"/>
    <w:rsid w:val="00613AB8"/>
    <w:rsid w:val="006D66F6"/>
    <w:rsid w:val="00720216"/>
    <w:rsid w:val="007D0971"/>
    <w:rsid w:val="0081375D"/>
    <w:rsid w:val="008B4FC3"/>
    <w:rsid w:val="009957DF"/>
    <w:rsid w:val="00A036FC"/>
    <w:rsid w:val="00A8223C"/>
    <w:rsid w:val="00AA1C94"/>
    <w:rsid w:val="00AC0DE8"/>
    <w:rsid w:val="00AD4898"/>
    <w:rsid w:val="00B601B6"/>
    <w:rsid w:val="00BA6A7D"/>
    <w:rsid w:val="00BE5024"/>
    <w:rsid w:val="00C07199"/>
    <w:rsid w:val="00C1039B"/>
    <w:rsid w:val="00C11A8B"/>
    <w:rsid w:val="00C9519D"/>
    <w:rsid w:val="00C97002"/>
    <w:rsid w:val="00D10F1D"/>
    <w:rsid w:val="00D1305C"/>
    <w:rsid w:val="00D565A9"/>
    <w:rsid w:val="00DD0355"/>
    <w:rsid w:val="00DF5E75"/>
    <w:rsid w:val="00EA0A31"/>
    <w:rsid w:val="00EA311C"/>
    <w:rsid w:val="00F038DA"/>
    <w:rsid w:val="00FA3745"/>
    <w:rsid w:val="00FF00CD"/>
    <w:rsid w:val="00FF49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A34A"/>
  <w15:chartTrackingRefBased/>
  <w15:docId w15:val="{A93B6B06-C68A-4881-BA4E-91B8AB4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1C"/>
    <w:pPr>
      <w:spacing w:after="0" w:line="240" w:lineRule="auto"/>
    </w:pPr>
    <w:rPr>
      <w:rFonts w:ascii="Bookman Old Style" w:eastAsia="Times New Roman" w:hAnsi="Bookman Old Style" w:cs="Times New Roman"/>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311C"/>
    <w:pPr>
      <w:tabs>
        <w:tab w:val="center" w:pos="4252"/>
        <w:tab w:val="right" w:pos="8504"/>
      </w:tabs>
    </w:pPr>
  </w:style>
  <w:style w:type="character" w:customStyle="1" w:styleId="EncabezadoCar">
    <w:name w:val="Encabezado Car"/>
    <w:basedOn w:val="Fuentedeprrafopredeter"/>
    <w:link w:val="Encabezado"/>
    <w:rsid w:val="00EA311C"/>
  </w:style>
  <w:style w:type="paragraph" w:styleId="Piedepgina">
    <w:name w:val="footer"/>
    <w:basedOn w:val="Normal"/>
    <w:link w:val="PiedepginaCar"/>
    <w:uiPriority w:val="99"/>
    <w:unhideWhenUsed/>
    <w:rsid w:val="00EA311C"/>
    <w:pPr>
      <w:tabs>
        <w:tab w:val="center" w:pos="4252"/>
        <w:tab w:val="right" w:pos="8504"/>
      </w:tabs>
    </w:pPr>
  </w:style>
  <w:style w:type="character" w:customStyle="1" w:styleId="PiedepginaCar">
    <w:name w:val="Pie de página Car"/>
    <w:basedOn w:val="Fuentedeprrafopredeter"/>
    <w:link w:val="Piedepgina"/>
    <w:uiPriority w:val="99"/>
    <w:rsid w:val="00EA311C"/>
  </w:style>
  <w:style w:type="paragraph" w:styleId="Textoindependiente">
    <w:name w:val="Body Text"/>
    <w:basedOn w:val="Normal"/>
    <w:link w:val="TextoindependienteCar"/>
    <w:unhideWhenUsed/>
    <w:rsid w:val="00EA311C"/>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EA311C"/>
    <w:rPr>
      <w:rFonts w:ascii="Times New Roman" w:eastAsia="Times New Roman" w:hAnsi="Times New Roman" w:cs="Times New Roman"/>
      <w:sz w:val="24"/>
      <w:szCs w:val="20"/>
      <w:lang w:val="es-ES_tradnl" w:eastAsia="es-ES"/>
    </w:rPr>
  </w:style>
  <w:style w:type="paragraph" w:customStyle="1" w:styleId="Normal1">
    <w:name w:val="Normal1"/>
    <w:rsid w:val="00EA311C"/>
    <w:pPr>
      <w:spacing w:after="200" w:line="276" w:lineRule="auto"/>
    </w:pPr>
    <w:rPr>
      <w:rFonts w:ascii="Calibri" w:eastAsia="Calibri" w:hAnsi="Calibri" w:cs="Calibri"/>
      <w:color w:val="000000"/>
      <w:szCs w:val="20"/>
      <w:lang w:val="es-ES_tradnl"/>
    </w:rPr>
  </w:style>
  <w:style w:type="paragraph" w:styleId="Prrafodelista">
    <w:name w:val="List Paragraph"/>
    <w:basedOn w:val="Normal"/>
    <w:uiPriority w:val="34"/>
    <w:qFormat/>
    <w:rsid w:val="005A0EAA"/>
    <w:pPr>
      <w:ind w:left="720"/>
      <w:contextualSpacing/>
    </w:pPr>
  </w:style>
  <w:style w:type="character" w:styleId="Hipervnculo">
    <w:name w:val="Hyperlink"/>
    <w:basedOn w:val="Fuentedeprrafopredeter"/>
    <w:uiPriority w:val="99"/>
    <w:unhideWhenUsed/>
    <w:rsid w:val="003D676B"/>
    <w:rPr>
      <w:color w:val="0563C1" w:themeColor="hyperlink"/>
      <w:u w:val="single"/>
    </w:rPr>
  </w:style>
  <w:style w:type="character" w:customStyle="1" w:styleId="UnresolvedMention">
    <w:name w:val="Unresolved Mention"/>
    <w:basedOn w:val="Fuentedeprrafopredeter"/>
    <w:uiPriority w:val="99"/>
    <w:semiHidden/>
    <w:unhideWhenUsed/>
    <w:rsid w:val="003D676B"/>
    <w:rPr>
      <w:color w:val="605E5C"/>
      <w:shd w:val="clear" w:color="auto" w:fill="E1DFDD"/>
    </w:rPr>
  </w:style>
  <w:style w:type="character" w:styleId="Refdecomentario">
    <w:name w:val="annotation reference"/>
    <w:basedOn w:val="Fuentedeprrafopredeter"/>
    <w:uiPriority w:val="99"/>
    <w:semiHidden/>
    <w:unhideWhenUsed/>
    <w:rsid w:val="00AA1C94"/>
    <w:rPr>
      <w:sz w:val="16"/>
      <w:szCs w:val="16"/>
    </w:rPr>
  </w:style>
  <w:style w:type="paragraph" w:styleId="Textocomentario">
    <w:name w:val="annotation text"/>
    <w:basedOn w:val="Normal"/>
    <w:link w:val="TextocomentarioCar"/>
    <w:uiPriority w:val="99"/>
    <w:semiHidden/>
    <w:unhideWhenUsed/>
    <w:rsid w:val="00AA1C94"/>
    <w:rPr>
      <w:sz w:val="20"/>
    </w:rPr>
  </w:style>
  <w:style w:type="character" w:customStyle="1" w:styleId="TextocomentarioCar">
    <w:name w:val="Texto comentario Car"/>
    <w:basedOn w:val="Fuentedeprrafopredeter"/>
    <w:link w:val="Textocomentario"/>
    <w:uiPriority w:val="99"/>
    <w:semiHidden/>
    <w:rsid w:val="00AA1C94"/>
    <w:rPr>
      <w:rFonts w:ascii="Bookman Old Style" w:eastAsia="Times New Roman" w:hAnsi="Bookman Old Style"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AA1C94"/>
    <w:rPr>
      <w:b/>
      <w:bCs/>
    </w:rPr>
  </w:style>
  <w:style w:type="character" w:customStyle="1" w:styleId="AsuntodelcomentarioCar">
    <w:name w:val="Asunto del comentario Car"/>
    <w:basedOn w:val="TextocomentarioCar"/>
    <w:link w:val="Asuntodelcomentario"/>
    <w:uiPriority w:val="99"/>
    <w:semiHidden/>
    <w:rsid w:val="00AA1C94"/>
    <w:rPr>
      <w:rFonts w:ascii="Bookman Old Style" w:eastAsia="Times New Roman" w:hAnsi="Bookman Old Style" w:cs="Times New Roman"/>
      <w:b/>
      <w:bCs/>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im.org.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esi.com.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rgentina.gob.ar/educacion/esi" TargetMode="External"/><Relationship Id="rId4" Type="http://schemas.openxmlformats.org/officeDocument/2006/relationships/webSettings" Target="webSettings.xml"/><Relationship Id="rId9" Type="http://schemas.openxmlformats.org/officeDocument/2006/relationships/hyperlink" Target="https://laesienjuego.com.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Usuario</cp:lastModifiedBy>
  <cp:revision>2</cp:revision>
  <dcterms:created xsi:type="dcterms:W3CDTF">2022-05-09T17:47:00Z</dcterms:created>
  <dcterms:modified xsi:type="dcterms:W3CDTF">2022-05-09T17:47:00Z</dcterms:modified>
</cp:coreProperties>
</file>