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E6" w:rsidRPr="00C651E6" w:rsidRDefault="00C651E6" w:rsidP="00C651E6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651E6">
        <w:rPr>
          <w:rFonts w:ascii="Arial" w:hAnsi="Arial" w:cs="Arial"/>
          <w:b/>
          <w:sz w:val="22"/>
          <w:szCs w:val="22"/>
          <w:u w:val="single"/>
        </w:rPr>
        <w:t xml:space="preserve">PROGRAMA ANUAL </w:t>
      </w:r>
      <w:r w:rsidR="009D4198">
        <w:rPr>
          <w:rFonts w:ascii="Arial" w:hAnsi="Arial" w:cs="Arial"/>
          <w:b/>
          <w:sz w:val="22"/>
          <w:szCs w:val="22"/>
          <w:u w:val="single"/>
        </w:rPr>
        <w:t>2022</w:t>
      </w:r>
    </w:p>
    <w:p w:rsidR="00C651E6" w:rsidRPr="00C651E6" w:rsidRDefault="00C651E6" w:rsidP="00C651E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81797F" w:rsidRPr="008E5699" w:rsidRDefault="0081797F" w:rsidP="00C651E6">
      <w:pPr>
        <w:pStyle w:val="Textoindependiente"/>
        <w:rPr>
          <w:rFonts w:ascii="Arial" w:hAnsi="Arial" w:cs="Arial"/>
          <w:b/>
          <w:bCs/>
          <w:szCs w:val="24"/>
        </w:rPr>
      </w:pPr>
    </w:p>
    <w:p w:rsidR="00C651E6" w:rsidRPr="008E5699" w:rsidRDefault="00C651E6" w:rsidP="00AC5395">
      <w:pPr>
        <w:pStyle w:val="Textoindependiente"/>
        <w:spacing w:line="360" w:lineRule="auto"/>
        <w:rPr>
          <w:rFonts w:ascii="Arial" w:hAnsi="Arial" w:cs="Arial"/>
          <w:b/>
          <w:bCs/>
          <w:szCs w:val="24"/>
        </w:rPr>
      </w:pPr>
      <w:r w:rsidRPr="008E5699">
        <w:rPr>
          <w:rFonts w:ascii="Arial" w:hAnsi="Arial" w:cs="Arial"/>
          <w:b/>
          <w:bCs/>
          <w:szCs w:val="24"/>
        </w:rPr>
        <w:t>Espacio curricular:</w:t>
      </w:r>
      <w:r w:rsidR="0081797F" w:rsidRPr="008E5699">
        <w:rPr>
          <w:rFonts w:ascii="Arial" w:hAnsi="Arial" w:cs="Arial"/>
          <w:b/>
          <w:bCs/>
          <w:szCs w:val="24"/>
        </w:rPr>
        <w:t xml:space="preserve"> </w:t>
      </w:r>
      <w:r w:rsidR="001D4902" w:rsidRPr="008E5699">
        <w:rPr>
          <w:rFonts w:ascii="Arial" w:hAnsi="Arial" w:cs="Arial"/>
          <w:b/>
          <w:bCs/>
          <w:szCs w:val="24"/>
        </w:rPr>
        <w:t>Plástica</w:t>
      </w:r>
    </w:p>
    <w:p w:rsidR="00C651E6" w:rsidRPr="008E5699" w:rsidRDefault="00C651E6" w:rsidP="00AC5395">
      <w:pPr>
        <w:pStyle w:val="Textoindependiente"/>
        <w:spacing w:line="360" w:lineRule="auto"/>
        <w:rPr>
          <w:rFonts w:ascii="Arial" w:hAnsi="Arial" w:cs="Arial"/>
          <w:b/>
          <w:bCs/>
          <w:szCs w:val="24"/>
        </w:rPr>
      </w:pPr>
      <w:r w:rsidRPr="008E5699">
        <w:rPr>
          <w:rFonts w:ascii="Arial" w:hAnsi="Arial" w:cs="Arial"/>
          <w:b/>
          <w:bCs/>
          <w:szCs w:val="24"/>
        </w:rPr>
        <w:t>Año:</w:t>
      </w:r>
      <w:r w:rsidR="001D4902" w:rsidRPr="008E5699">
        <w:rPr>
          <w:rFonts w:ascii="Arial" w:hAnsi="Arial" w:cs="Arial"/>
          <w:b/>
          <w:bCs/>
          <w:szCs w:val="24"/>
        </w:rPr>
        <w:t xml:space="preserve"> </w:t>
      </w:r>
      <w:r w:rsidR="00164E11">
        <w:rPr>
          <w:rFonts w:ascii="Arial" w:hAnsi="Arial" w:cs="Arial"/>
          <w:b/>
          <w:bCs/>
          <w:szCs w:val="24"/>
        </w:rPr>
        <w:t>5°</w:t>
      </w:r>
      <w:r w:rsidR="001D4902" w:rsidRPr="008E5699">
        <w:rPr>
          <w:rFonts w:ascii="Arial" w:hAnsi="Arial" w:cs="Arial"/>
          <w:bCs/>
          <w:szCs w:val="24"/>
        </w:rPr>
        <w:t xml:space="preserve"> </w:t>
      </w:r>
      <w:r w:rsidR="00164E11">
        <w:rPr>
          <w:rFonts w:ascii="Arial" w:hAnsi="Arial" w:cs="Arial"/>
          <w:b/>
          <w:bCs/>
          <w:szCs w:val="24"/>
        </w:rPr>
        <w:t>1° y 5</w:t>
      </w:r>
      <w:r w:rsidR="003A4C07" w:rsidRPr="008E5699">
        <w:rPr>
          <w:rFonts w:ascii="Arial" w:hAnsi="Arial" w:cs="Arial"/>
          <w:b/>
          <w:bCs/>
          <w:szCs w:val="24"/>
        </w:rPr>
        <w:t>º</w:t>
      </w:r>
      <w:r w:rsidR="00AC5395" w:rsidRPr="008E5699">
        <w:rPr>
          <w:rFonts w:ascii="Arial" w:hAnsi="Arial" w:cs="Arial"/>
          <w:b/>
          <w:bCs/>
          <w:szCs w:val="24"/>
        </w:rPr>
        <w:t xml:space="preserve"> 2°</w:t>
      </w:r>
      <w:r w:rsidR="00AC5395" w:rsidRPr="008E5699">
        <w:rPr>
          <w:rFonts w:ascii="Arial" w:hAnsi="Arial" w:cs="Arial"/>
          <w:bCs/>
          <w:szCs w:val="24"/>
        </w:rPr>
        <w:t xml:space="preserve"> </w:t>
      </w:r>
      <w:r w:rsidRPr="008E5699">
        <w:rPr>
          <w:rFonts w:ascii="Arial" w:hAnsi="Arial" w:cs="Arial"/>
          <w:b/>
          <w:bCs/>
          <w:szCs w:val="24"/>
        </w:rPr>
        <w:t>ESO</w:t>
      </w:r>
    </w:p>
    <w:p w:rsidR="00C651E6" w:rsidRPr="008E5699" w:rsidRDefault="00C651E6" w:rsidP="00AC5395">
      <w:pPr>
        <w:pStyle w:val="Textoindependiente"/>
        <w:spacing w:line="360" w:lineRule="auto"/>
        <w:rPr>
          <w:rFonts w:ascii="Arial" w:hAnsi="Arial" w:cs="Arial"/>
          <w:b/>
          <w:szCs w:val="24"/>
        </w:rPr>
      </w:pPr>
      <w:r w:rsidRPr="008E5699">
        <w:rPr>
          <w:rFonts w:ascii="Arial" w:hAnsi="Arial" w:cs="Arial"/>
          <w:b/>
          <w:szCs w:val="24"/>
        </w:rPr>
        <w:t xml:space="preserve">Profesora: </w:t>
      </w:r>
      <w:r w:rsidR="005A4834" w:rsidRPr="008E5699">
        <w:rPr>
          <w:rFonts w:ascii="Arial" w:hAnsi="Arial" w:cs="Arial"/>
          <w:b/>
          <w:szCs w:val="24"/>
        </w:rPr>
        <w:t>Silvia Casanovas</w:t>
      </w:r>
    </w:p>
    <w:p w:rsidR="00C651E6" w:rsidRPr="00C651E6" w:rsidRDefault="00C651E6" w:rsidP="00C651E6">
      <w:pPr>
        <w:rPr>
          <w:rFonts w:ascii="Arial" w:hAnsi="Arial" w:cs="Arial"/>
          <w:szCs w:val="22"/>
        </w:rPr>
      </w:pPr>
    </w:p>
    <w:p w:rsidR="00C651E6" w:rsidRPr="002646FF" w:rsidRDefault="00C651E6" w:rsidP="0081797F">
      <w:pPr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b/>
          <w:szCs w:val="22"/>
        </w:rPr>
        <w:t>Contenidos</w:t>
      </w:r>
    </w:p>
    <w:p w:rsidR="00C651E6" w:rsidRPr="002646FF" w:rsidRDefault="00C651E6" w:rsidP="00C651E6">
      <w:pPr>
        <w:rPr>
          <w:rFonts w:ascii="Arial" w:hAnsi="Arial" w:cs="Arial"/>
          <w:b/>
          <w:szCs w:val="22"/>
        </w:rPr>
      </w:pPr>
    </w:p>
    <w:p w:rsidR="0081797F" w:rsidRDefault="0081797F" w:rsidP="00C651E6">
      <w:pPr>
        <w:rPr>
          <w:rFonts w:ascii="Arial" w:hAnsi="Arial" w:cs="Arial"/>
          <w:b/>
          <w:szCs w:val="22"/>
          <w:u w:val="single"/>
        </w:rPr>
      </w:pPr>
      <w:r w:rsidRPr="00AC5395">
        <w:rPr>
          <w:rFonts w:ascii="Arial" w:hAnsi="Arial" w:cs="Arial"/>
          <w:b/>
          <w:szCs w:val="22"/>
          <w:u w:val="single"/>
        </w:rPr>
        <w:t>Eje</w:t>
      </w:r>
      <w:r w:rsidR="00B64EDB">
        <w:rPr>
          <w:rFonts w:ascii="Arial" w:hAnsi="Arial" w:cs="Arial"/>
          <w:b/>
          <w:szCs w:val="22"/>
          <w:u w:val="single"/>
        </w:rPr>
        <w:t>s</w:t>
      </w:r>
      <w:r w:rsidR="00BA2420">
        <w:rPr>
          <w:rFonts w:ascii="Arial" w:hAnsi="Arial" w:cs="Arial"/>
          <w:b/>
          <w:szCs w:val="22"/>
          <w:u w:val="single"/>
        </w:rPr>
        <w:t xml:space="preserve">: </w:t>
      </w:r>
      <w:r w:rsidR="00B64EDB">
        <w:rPr>
          <w:rFonts w:ascii="Arial" w:hAnsi="Arial" w:cs="Arial"/>
          <w:b/>
          <w:szCs w:val="22"/>
          <w:u w:val="single"/>
        </w:rPr>
        <w:t xml:space="preserve">Contextualización y </w:t>
      </w:r>
      <w:r w:rsidR="001D4902" w:rsidRPr="00AC5395">
        <w:rPr>
          <w:rFonts w:ascii="Arial" w:hAnsi="Arial" w:cs="Arial"/>
          <w:b/>
          <w:szCs w:val="22"/>
          <w:u w:val="single"/>
        </w:rPr>
        <w:t>Producción</w:t>
      </w:r>
      <w:r w:rsidR="00B64EDB">
        <w:rPr>
          <w:rFonts w:ascii="Arial" w:hAnsi="Arial" w:cs="Arial"/>
          <w:b/>
          <w:szCs w:val="22"/>
          <w:u w:val="single"/>
        </w:rPr>
        <w:t xml:space="preserve"> </w:t>
      </w:r>
    </w:p>
    <w:p w:rsidR="006B37A7" w:rsidRDefault="006B37A7" w:rsidP="00C651E6">
      <w:pPr>
        <w:rPr>
          <w:rFonts w:ascii="Arial" w:hAnsi="Arial" w:cs="Arial"/>
          <w:b/>
          <w:szCs w:val="22"/>
          <w:u w:val="single"/>
        </w:rPr>
      </w:pPr>
    </w:p>
    <w:p w:rsidR="006B37A7" w:rsidRPr="00AC5395" w:rsidRDefault="006B37A7" w:rsidP="00C651E6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PRIMER CUATRIMESTRE</w:t>
      </w:r>
    </w:p>
    <w:p w:rsidR="00C651E6" w:rsidRPr="002646FF" w:rsidRDefault="0081797F" w:rsidP="00C651E6">
      <w:pPr>
        <w:contextualSpacing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b/>
          <w:szCs w:val="22"/>
        </w:rPr>
        <w:t xml:space="preserve"> </w:t>
      </w:r>
    </w:p>
    <w:p w:rsidR="009C17F4" w:rsidRDefault="0081797F" w:rsidP="006B37A7">
      <w:pPr>
        <w:contextualSpacing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b/>
          <w:szCs w:val="22"/>
        </w:rPr>
        <w:t>Unidad 1:</w:t>
      </w:r>
    </w:p>
    <w:p w:rsidR="00F741DE" w:rsidRDefault="00F741DE" w:rsidP="006B37A7">
      <w:pPr>
        <w:contextualSpacing/>
        <w:rPr>
          <w:rFonts w:ascii="Arial" w:hAnsi="Arial" w:cs="Arial"/>
          <w:b/>
          <w:szCs w:val="22"/>
        </w:rPr>
      </w:pPr>
    </w:p>
    <w:p w:rsidR="00B66E2D" w:rsidRDefault="00B66E2D" w:rsidP="00B66E2D">
      <w:pPr>
        <w:rPr>
          <w:rFonts w:cstheme="minorHAnsi"/>
          <w:b/>
          <w:sz w:val="24"/>
          <w:szCs w:val="24"/>
        </w:rPr>
      </w:pPr>
      <w:r w:rsidRPr="002B2D7D">
        <w:rPr>
          <w:rFonts w:cstheme="minorHAnsi"/>
          <w:b/>
          <w:sz w:val="24"/>
          <w:szCs w:val="24"/>
        </w:rPr>
        <w:t>Naturalismo.</w:t>
      </w:r>
    </w:p>
    <w:p w:rsidR="00B66E2D" w:rsidRDefault="00B66E2D" w:rsidP="00B66E2D">
      <w:pPr>
        <w:rPr>
          <w:rFonts w:cstheme="minorHAnsi"/>
          <w:sz w:val="24"/>
          <w:szCs w:val="24"/>
        </w:rPr>
      </w:pPr>
      <w:r w:rsidRPr="00FC1846">
        <w:rPr>
          <w:rFonts w:cstheme="minorHAnsi"/>
          <w:sz w:val="24"/>
          <w:szCs w:val="24"/>
        </w:rPr>
        <w:t>Línea de horizonte; su aplicación en el paisaje y en los objetos. Nociones básicas de perspectiva geométrica.</w:t>
      </w:r>
    </w:p>
    <w:p w:rsidR="00B66477" w:rsidRDefault="00B66477" w:rsidP="00B66E2D">
      <w:pPr>
        <w:rPr>
          <w:rFonts w:cstheme="minorHAnsi"/>
          <w:sz w:val="24"/>
          <w:szCs w:val="24"/>
        </w:rPr>
      </w:pPr>
    </w:p>
    <w:p w:rsidR="00B66E2D" w:rsidRDefault="00B66477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TP N</w:t>
      </w:r>
      <w:r w:rsidR="00F741DE">
        <w:rPr>
          <w:rFonts w:cstheme="minorHAnsi"/>
          <w:sz w:val="24"/>
          <w:szCs w:val="24"/>
        </w:rPr>
        <w:t xml:space="preserve"> 1-</w:t>
      </w:r>
      <w:r w:rsidR="00B66E2D">
        <w:rPr>
          <w:rFonts w:cstheme="minorHAnsi"/>
          <w:sz w:val="24"/>
          <w:szCs w:val="24"/>
        </w:rPr>
        <w:t>Dibujo copiando del natural.   Naturaleza muerta con</w:t>
      </w:r>
      <w:r w:rsidR="00F741DE">
        <w:rPr>
          <w:rFonts w:cstheme="minorHAnsi"/>
          <w:sz w:val="24"/>
          <w:szCs w:val="24"/>
        </w:rPr>
        <w:t xml:space="preserve"> agregado de objetos de uso común encontrados en el aula</w:t>
      </w:r>
      <w:r w:rsidR="00B66E2D">
        <w:rPr>
          <w:rFonts w:cstheme="minorHAnsi"/>
          <w:sz w:val="24"/>
          <w:szCs w:val="24"/>
        </w:rPr>
        <w:t xml:space="preserve">. </w:t>
      </w:r>
    </w:p>
    <w:p w:rsidR="00723867" w:rsidRPr="00FC1846" w:rsidRDefault="00723867" w:rsidP="00B66E2D">
      <w:pPr>
        <w:rPr>
          <w:rFonts w:cstheme="minorHAnsi"/>
          <w:sz w:val="24"/>
          <w:szCs w:val="24"/>
        </w:rPr>
      </w:pPr>
    </w:p>
    <w:p w:rsidR="00723867" w:rsidRDefault="00723867" w:rsidP="00723867">
      <w:pPr>
        <w:contextualSpacing/>
        <w:rPr>
          <w:rFonts w:ascii="Arial" w:hAnsi="Arial" w:cs="Arial"/>
          <w:b/>
          <w:szCs w:val="22"/>
        </w:rPr>
      </w:pPr>
      <w:r w:rsidRPr="002646FF">
        <w:rPr>
          <w:rFonts w:ascii="Arial" w:hAnsi="Arial" w:cs="Arial"/>
          <w:b/>
          <w:szCs w:val="22"/>
        </w:rPr>
        <w:t>Unidad 2:</w:t>
      </w:r>
    </w:p>
    <w:p w:rsidR="00B66E2D" w:rsidRDefault="00B66E2D" w:rsidP="00B66E2D">
      <w:pPr>
        <w:rPr>
          <w:rFonts w:cstheme="minorHAnsi"/>
          <w:sz w:val="24"/>
          <w:szCs w:val="24"/>
        </w:rPr>
      </w:pPr>
    </w:p>
    <w:p w:rsidR="005D0A6B" w:rsidRDefault="00B66E2D" w:rsidP="00B66E2D">
      <w:pPr>
        <w:rPr>
          <w:rFonts w:cstheme="minorHAnsi"/>
          <w:sz w:val="24"/>
          <w:szCs w:val="24"/>
        </w:rPr>
      </w:pPr>
      <w:r w:rsidRPr="002B2D7D">
        <w:rPr>
          <w:rFonts w:cstheme="minorHAnsi"/>
          <w:b/>
          <w:sz w:val="24"/>
          <w:szCs w:val="24"/>
        </w:rPr>
        <w:t>Perspectiva atmosférica</w:t>
      </w:r>
      <w:r>
        <w:rPr>
          <w:rFonts w:cstheme="minorHAnsi"/>
          <w:sz w:val="24"/>
          <w:szCs w:val="24"/>
        </w:rPr>
        <w:t>.</w:t>
      </w:r>
    </w:p>
    <w:p w:rsidR="00B66E2D" w:rsidRDefault="00B66E2D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Paisaje.</w:t>
      </w:r>
      <w:r w:rsidR="0044304E" w:rsidRPr="0044304E">
        <w:rPr>
          <w:rFonts w:cstheme="minorHAnsi"/>
          <w:sz w:val="24"/>
          <w:szCs w:val="24"/>
        </w:rPr>
        <w:t xml:space="preserve"> </w:t>
      </w:r>
      <w:r w:rsidR="0044304E">
        <w:rPr>
          <w:rFonts w:cstheme="minorHAnsi"/>
          <w:sz w:val="24"/>
          <w:szCs w:val="24"/>
        </w:rPr>
        <w:t xml:space="preserve">Sensación de profundidad y </w:t>
      </w:r>
      <w:r w:rsidR="00165FAE">
        <w:rPr>
          <w:rFonts w:cstheme="minorHAnsi"/>
          <w:sz w:val="24"/>
          <w:szCs w:val="24"/>
        </w:rPr>
        <w:t>lejanía. Perspectiva</w:t>
      </w:r>
      <w:r w:rsidR="0044304E">
        <w:rPr>
          <w:rFonts w:cstheme="minorHAnsi"/>
          <w:sz w:val="24"/>
          <w:szCs w:val="24"/>
        </w:rPr>
        <w:t xml:space="preserve"> atmosfé</w:t>
      </w:r>
      <w:r w:rsidR="000C66C7">
        <w:rPr>
          <w:rFonts w:cstheme="minorHAnsi"/>
          <w:sz w:val="24"/>
          <w:szCs w:val="24"/>
        </w:rPr>
        <w:t>rica según Leonardo da Vinci y Friedrich.</w:t>
      </w:r>
      <w:r w:rsidR="00723867">
        <w:rPr>
          <w:rFonts w:cstheme="minorHAnsi"/>
          <w:sz w:val="24"/>
          <w:szCs w:val="24"/>
        </w:rPr>
        <w:t xml:space="preserve"> Referencias a la historia del arte.</w:t>
      </w:r>
    </w:p>
    <w:p w:rsidR="00723867" w:rsidRDefault="00723867" w:rsidP="00B66E2D">
      <w:pPr>
        <w:rPr>
          <w:rFonts w:cstheme="minorHAnsi"/>
          <w:sz w:val="24"/>
          <w:szCs w:val="24"/>
        </w:rPr>
      </w:pPr>
    </w:p>
    <w:p w:rsidR="00B66E2D" w:rsidRDefault="00B66477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TP N°2-Pintura, paisaje monocromático o policromático resp</w:t>
      </w:r>
      <w:r w:rsidR="0044304E">
        <w:rPr>
          <w:rFonts w:cstheme="minorHAnsi"/>
          <w:sz w:val="24"/>
          <w:szCs w:val="24"/>
        </w:rPr>
        <w:t xml:space="preserve">etando </w:t>
      </w:r>
      <w:r w:rsidR="00165FAE">
        <w:rPr>
          <w:rFonts w:cstheme="minorHAnsi"/>
          <w:sz w:val="24"/>
          <w:szCs w:val="24"/>
        </w:rPr>
        <w:t xml:space="preserve">la des </w:t>
      </w:r>
      <w:r w:rsidR="005D0A6B">
        <w:rPr>
          <w:rFonts w:cstheme="minorHAnsi"/>
          <w:sz w:val="24"/>
          <w:szCs w:val="24"/>
        </w:rPr>
        <w:t>-</w:t>
      </w:r>
      <w:r w:rsidR="00165FAE">
        <w:rPr>
          <w:rFonts w:cstheme="minorHAnsi"/>
          <w:sz w:val="24"/>
          <w:szCs w:val="24"/>
        </w:rPr>
        <w:t xml:space="preserve">saturación de los colores y </w:t>
      </w:r>
      <w:r w:rsidR="0044304E">
        <w:rPr>
          <w:rFonts w:cstheme="minorHAnsi"/>
          <w:sz w:val="24"/>
          <w:szCs w:val="24"/>
        </w:rPr>
        <w:t xml:space="preserve">los valores </w:t>
      </w:r>
      <w:r w:rsidR="005D0A6B">
        <w:rPr>
          <w:rFonts w:cstheme="minorHAnsi"/>
          <w:sz w:val="24"/>
          <w:szCs w:val="24"/>
        </w:rPr>
        <w:t xml:space="preserve">propios </w:t>
      </w:r>
      <w:r w:rsidR="0044304E">
        <w:rPr>
          <w:rFonts w:cstheme="minorHAnsi"/>
          <w:sz w:val="24"/>
          <w:szCs w:val="24"/>
        </w:rPr>
        <w:t>de</w:t>
      </w:r>
      <w:r w:rsidR="00165FAE">
        <w:rPr>
          <w:rFonts w:cstheme="minorHAnsi"/>
          <w:sz w:val="24"/>
          <w:szCs w:val="24"/>
        </w:rPr>
        <w:t xml:space="preserve"> la p</w:t>
      </w:r>
      <w:r w:rsidR="0044304E">
        <w:rPr>
          <w:rFonts w:cstheme="minorHAnsi"/>
          <w:sz w:val="24"/>
          <w:szCs w:val="24"/>
        </w:rPr>
        <w:t xml:space="preserve">erspectiva </w:t>
      </w:r>
      <w:r w:rsidR="00165FAE">
        <w:rPr>
          <w:rFonts w:cstheme="minorHAnsi"/>
          <w:sz w:val="24"/>
          <w:szCs w:val="24"/>
        </w:rPr>
        <w:t xml:space="preserve">atmosférica. </w:t>
      </w:r>
    </w:p>
    <w:p w:rsidR="00723867" w:rsidRDefault="00723867" w:rsidP="007238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Uso de tintas, acuarelas, acrílico o café (a elección).</w:t>
      </w:r>
    </w:p>
    <w:p w:rsidR="00C328DD" w:rsidRDefault="00C328DD" w:rsidP="00723867">
      <w:pPr>
        <w:rPr>
          <w:rFonts w:cstheme="minorHAnsi"/>
          <w:sz w:val="24"/>
          <w:szCs w:val="24"/>
        </w:rPr>
      </w:pPr>
    </w:p>
    <w:p w:rsidR="00165FAE" w:rsidRPr="00C328DD" w:rsidRDefault="00C328DD" w:rsidP="00C328DD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Unidad 3:</w:t>
      </w:r>
    </w:p>
    <w:p w:rsidR="00C328DD" w:rsidRDefault="00B66E2D" w:rsidP="00B66E2D">
      <w:pPr>
        <w:rPr>
          <w:rFonts w:cstheme="minorHAnsi"/>
          <w:b/>
          <w:sz w:val="24"/>
          <w:szCs w:val="24"/>
        </w:rPr>
      </w:pPr>
      <w:r w:rsidRPr="00E64D4D">
        <w:rPr>
          <w:rFonts w:cstheme="minorHAnsi"/>
          <w:b/>
          <w:sz w:val="24"/>
          <w:szCs w:val="24"/>
        </w:rPr>
        <w:t>Surrealismo</w:t>
      </w:r>
      <w:r>
        <w:rPr>
          <w:rFonts w:cstheme="minorHAnsi"/>
          <w:b/>
          <w:sz w:val="24"/>
          <w:szCs w:val="24"/>
        </w:rPr>
        <w:t>.</w:t>
      </w:r>
    </w:p>
    <w:p w:rsidR="00D7041A" w:rsidRDefault="00D7041A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Orígenes del surrealismo:</w:t>
      </w:r>
      <w:r w:rsidR="00D93D75">
        <w:rPr>
          <w:rFonts w:cstheme="minorHAnsi"/>
          <w:sz w:val="24"/>
          <w:szCs w:val="24"/>
        </w:rPr>
        <w:t xml:space="preserve"> Dalí</w:t>
      </w:r>
      <w:r w:rsidR="00C328DD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="00C328DD">
        <w:rPr>
          <w:rFonts w:cstheme="minorHAnsi"/>
          <w:sz w:val="24"/>
          <w:szCs w:val="24"/>
        </w:rPr>
        <w:t>Magritte</w:t>
      </w:r>
      <w:proofErr w:type="spellEnd"/>
      <w:r>
        <w:rPr>
          <w:rFonts w:cstheme="minorHAnsi"/>
          <w:sz w:val="24"/>
          <w:szCs w:val="24"/>
        </w:rPr>
        <w:t xml:space="preserve"> ,</w:t>
      </w:r>
      <w:proofErr w:type="gramEnd"/>
      <w:r w:rsidR="00C328DD">
        <w:rPr>
          <w:rFonts w:cstheme="minorHAnsi"/>
          <w:sz w:val="24"/>
          <w:szCs w:val="24"/>
        </w:rPr>
        <w:t xml:space="preserve"> </w:t>
      </w:r>
      <w:proofErr w:type="spellStart"/>
      <w:r w:rsidR="00C328DD">
        <w:rPr>
          <w:rFonts w:cstheme="minorHAnsi"/>
          <w:sz w:val="24"/>
          <w:szCs w:val="24"/>
        </w:rPr>
        <w:t>Chagall</w:t>
      </w:r>
      <w:proofErr w:type="spellEnd"/>
      <w:r w:rsidR="00C328DD">
        <w:rPr>
          <w:rFonts w:cstheme="minorHAnsi"/>
          <w:sz w:val="24"/>
          <w:szCs w:val="24"/>
        </w:rPr>
        <w:t>.</w:t>
      </w:r>
    </w:p>
    <w:p w:rsidR="00D7041A" w:rsidRDefault="00D7041A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Actualidad, incorporación del surrealismo en todas las expresiones artísticas contemporáneas por</w:t>
      </w:r>
      <w:r w:rsidR="00D93D75">
        <w:rPr>
          <w:rFonts w:cstheme="minorHAnsi"/>
          <w:sz w:val="24"/>
          <w:szCs w:val="24"/>
        </w:rPr>
        <w:t xml:space="preserve"> ejemplo  en el cine, </w:t>
      </w:r>
      <w:r>
        <w:rPr>
          <w:rFonts w:cstheme="minorHAnsi"/>
          <w:sz w:val="24"/>
          <w:szCs w:val="24"/>
        </w:rPr>
        <w:t>en la publicidad.</w:t>
      </w:r>
    </w:p>
    <w:p w:rsidR="00D7041A" w:rsidRDefault="00D7041A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 fotoshop y otras aplicaciones actuales como herramientas facilitadoras de las producciones surrealistas.</w:t>
      </w:r>
    </w:p>
    <w:p w:rsidR="00D7041A" w:rsidRDefault="00D7041A" w:rsidP="00B66E2D">
      <w:pPr>
        <w:rPr>
          <w:rFonts w:cstheme="minorHAnsi"/>
          <w:sz w:val="24"/>
          <w:szCs w:val="24"/>
        </w:rPr>
      </w:pPr>
    </w:p>
    <w:p w:rsidR="00D7041A" w:rsidRDefault="00D7041A" w:rsidP="00D70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TP N° 3-</w:t>
      </w:r>
      <w:r w:rsidRPr="00D7041A">
        <w:rPr>
          <w:rFonts w:cstheme="minorHAnsi"/>
          <w:sz w:val="24"/>
          <w:szCs w:val="24"/>
        </w:rPr>
        <w:t xml:space="preserve"> </w:t>
      </w:r>
      <w:r w:rsidR="000F7460">
        <w:rPr>
          <w:rFonts w:cstheme="minorHAnsi"/>
          <w:sz w:val="24"/>
          <w:szCs w:val="24"/>
        </w:rPr>
        <w:t xml:space="preserve">Elaboración de una </w:t>
      </w:r>
      <w:r w:rsidR="008C6AC5">
        <w:rPr>
          <w:rFonts w:cstheme="minorHAnsi"/>
          <w:sz w:val="24"/>
          <w:szCs w:val="24"/>
        </w:rPr>
        <w:t xml:space="preserve">imagen </w:t>
      </w:r>
      <w:r w:rsidR="000F7460">
        <w:rPr>
          <w:rFonts w:cstheme="minorHAnsi"/>
          <w:sz w:val="24"/>
          <w:szCs w:val="24"/>
        </w:rPr>
        <w:t>surrealista,</w:t>
      </w:r>
      <w:r w:rsidRPr="00734E06">
        <w:rPr>
          <w:rFonts w:cstheme="minorHAnsi"/>
          <w:sz w:val="24"/>
          <w:szCs w:val="24"/>
        </w:rPr>
        <w:t xml:space="preserve"> con técnica libre (se a</w:t>
      </w:r>
      <w:r w:rsidR="000F7460">
        <w:rPr>
          <w:rFonts w:cstheme="minorHAnsi"/>
          <w:sz w:val="24"/>
          <w:szCs w:val="24"/>
        </w:rPr>
        <w:t>dmite collage, fotoshop u otras aplicaciones gráficas además de la opción clásica de</w:t>
      </w:r>
      <w:r w:rsidR="008C6AC5">
        <w:rPr>
          <w:rFonts w:cstheme="minorHAnsi"/>
          <w:sz w:val="24"/>
          <w:szCs w:val="24"/>
        </w:rPr>
        <w:t xml:space="preserve"> dibujo y pintura convencional)</w:t>
      </w:r>
    </w:p>
    <w:p w:rsidR="00704FAE" w:rsidRDefault="00704FAE" w:rsidP="00D7041A">
      <w:pPr>
        <w:rPr>
          <w:rFonts w:cstheme="minorHAnsi"/>
          <w:sz w:val="24"/>
          <w:szCs w:val="24"/>
        </w:rPr>
      </w:pPr>
    </w:p>
    <w:p w:rsidR="00704FAE" w:rsidRPr="00734E06" w:rsidRDefault="00704FAE" w:rsidP="00D7041A">
      <w:pPr>
        <w:rPr>
          <w:rFonts w:cstheme="minorHAnsi"/>
          <w:sz w:val="24"/>
          <w:szCs w:val="24"/>
        </w:rPr>
      </w:pPr>
    </w:p>
    <w:p w:rsidR="00704FAE" w:rsidRDefault="00704FAE" w:rsidP="00704FA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  <w:r w:rsidRPr="002646FF">
        <w:rPr>
          <w:rFonts w:ascii="Arial" w:hAnsi="Arial" w:cs="Arial"/>
          <w:b/>
          <w:szCs w:val="22"/>
          <w:lang w:val="es-AR"/>
        </w:rPr>
        <w:lastRenderedPageBreak/>
        <w:t>Unidad 4:</w:t>
      </w:r>
    </w:p>
    <w:p w:rsidR="00B66E2D" w:rsidRDefault="00B66E2D" w:rsidP="00B66E2D">
      <w:pPr>
        <w:rPr>
          <w:rFonts w:cstheme="minorHAnsi"/>
          <w:sz w:val="24"/>
          <w:szCs w:val="24"/>
        </w:rPr>
      </w:pPr>
    </w:p>
    <w:p w:rsidR="00D93D75" w:rsidRDefault="00D93D75" w:rsidP="00B66E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Retrato. </w:t>
      </w:r>
    </w:p>
    <w:p w:rsidR="00B66E2D" w:rsidRDefault="00D93D75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Subjetividad, expresionismo. Modificaciones en las  formas y en el uso del color del rostro retratado sugiriendo </w:t>
      </w:r>
      <w:r w:rsidR="00B66E2D">
        <w:rPr>
          <w:rFonts w:cstheme="minorHAnsi"/>
          <w:sz w:val="24"/>
          <w:szCs w:val="24"/>
        </w:rPr>
        <w:t>sensaciones o estados de ánimo.</w:t>
      </w:r>
    </w:p>
    <w:p w:rsidR="009245DF" w:rsidRDefault="009245DF" w:rsidP="00B66E2D">
      <w:pPr>
        <w:rPr>
          <w:rFonts w:cstheme="minorHAnsi"/>
          <w:sz w:val="24"/>
          <w:szCs w:val="24"/>
        </w:rPr>
      </w:pPr>
    </w:p>
    <w:p w:rsidR="00B66E2D" w:rsidRDefault="009245DF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TP N</w:t>
      </w:r>
      <w:r w:rsidR="003712A2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4</w:t>
      </w:r>
    </w:p>
    <w:p w:rsidR="009245DF" w:rsidRDefault="009245DF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Retrato expresivo.</w:t>
      </w:r>
      <w:r w:rsidR="00813773">
        <w:rPr>
          <w:rFonts w:cstheme="minorHAnsi"/>
          <w:sz w:val="24"/>
          <w:szCs w:val="24"/>
        </w:rPr>
        <w:t xml:space="preserve"> Priorizar la emotividad de la producción artística por sobre la fidelidad anatómica del rostro retratado.</w:t>
      </w:r>
    </w:p>
    <w:p w:rsidR="00704FAE" w:rsidRPr="00C52E03" w:rsidRDefault="00704FAE" w:rsidP="00B66E2D">
      <w:pPr>
        <w:rPr>
          <w:rFonts w:cstheme="minorHAnsi"/>
          <w:sz w:val="24"/>
          <w:szCs w:val="24"/>
        </w:rPr>
      </w:pPr>
    </w:p>
    <w:p w:rsidR="00704FAE" w:rsidRDefault="00704FAE" w:rsidP="00704FA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  <w:r>
        <w:rPr>
          <w:rFonts w:ascii="Arial" w:hAnsi="Arial" w:cs="Arial"/>
          <w:b/>
          <w:szCs w:val="22"/>
          <w:lang w:val="es-AR"/>
        </w:rPr>
        <w:t>Unidad 5:</w:t>
      </w:r>
    </w:p>
    <w:p w:rsidR="00704FAE" w:rsidRDefault="00704FAE" w:rsidP="00704FA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</w:p>
    <w:p w:rsidR="00075801" w:rsidRDefault="00704FAE" w:rsidP="00704FA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704FAE">
        <w:rPr>
          <w:rFonts w:cstheme="minorHAnsi"/>
          <w:b/>
          <w:sz w:val="28"/>
          <w:szCs w:val="28"/>
        </w:rPr>
        <w:t>Figura humana</w:t>
      </w:r>
      <w:r w:rsidR="00075801">
        <w:rPr>
          <w:rFonts w:cstheme="minorHAnsi"/>
          <w:sz w:val="28"/>
          <w:szCs w:val="28"/>
        </w:rPr>
        <w:t>.</w:t>
      </w:r>
    </w:p>
    <w:p w:rsidR="00704FAE" w:rsidRPr="00704FAE" w:rsidRDefault="00075801" w:rsidP="00704FAE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cstheme="minorHAnsi"/>
          <w:sz w:val="28"/>
          <w:szCs w:val="28"/>
        </w:rPr>
        <w:t>N</w:t>
      </w:r>
      <w:r w:rsidR="00704FAE" w:rsidRPr="003B76C7">
        <w:rPr>
          <w:rFonts w:ascii="Arial" w:hAnsi="Arial" w:cs="Arial"/>
          <w:sz w:val="24"/>
          <w:szCs w:val="24"/>
        </w:rPr>
        <w:t>ociones</w:t>
      </w:r>
      <w:r>
        <w:rPr>
          <w:rFonts w:ascii="Arial" w:hAnsi="Arial" w:cs="Arial"/>
          <w:sz w:val="24"/>
          <w:szCs w:val="24"/>
        </w:rPr>
        <w:t xml:space="preserve"> elementales de anatomía. Proporciones.</w:t>
      </w:r>
      <w:r w:rsidR="00704FAE" w:rsidRPr="003B76C7">
        <w:rPr>
          <w:rFonts w:ascii="Arial" w:hAnsi="Arial" w:cs="Arial"/>
          <w:sz w:val="24"/>
          <w:szCs w:val="24"/>
        </w:rPr>
        <w:t xml:space="preserve"> Esqueleto</w:t>
      </w:r>
      <w:r w:rsidR="00704FAE" w:rsidRPr="00704FAE">
        <w:rPr>
          <w:rFonts w:cstheme="minorHAnsi"/>
          <w:sz w:val="28"/>
          <w:szCs w:val="28"/>
        </w:rPr>
        <w:t>.</w:t>
      </w:r>
      <w:r w:rsidR="00FB6FF0">
        <w:rPr>
          <w:rFonts w:cstheme="minorHAnsi"/>
          <w:sz w:val="28"/>
          <w:szCs w:val="28"/>
        </w:rPr>
        <w:t xml:space="preserve"> Estudio de las relaciones métricas dentro de una figura humana prestando atención a las características propias de cada individuo en relación a la amplia variedad existente en la naturaleza y a las grandes variaciones que se dan según la edad del modelo a copiar.</w:t>
      </w:r>
    </w:p>
    <w:p w:rsidR="00B66E2D" w:rsidRPr="00704FAE" w:rsidRDefault="00B66E2D" w:rsidP="00B66E2D">
      <w:pPr>
        <w:rPr>
          <w:rFonts w:cstheme="minorHAnsi"/>
          <w:sz w:val="24"/>
          <w:szCs w:val="24"/>
        </w:rPr>
      </w:pPr>
    </w:p>
    <w:p w:rsidR="00B66E2D" w:rsidRDefault="00704FAE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TP N° 5</w:t>
      </w:r>
    </w:p>
    <w:p w:rsidR="00603BAE" w:rsidRDefault="00B66E2D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Ejercicio de trasparencias con papel de calcar sobre foto impresa.</w:t>
      </w:r>
    </w:p>
    <w:p w:rsidR="00B66E2D" w:rsidRDefault="008776C8" w:rsidP="00B66E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7308D2">
        <w:rPr>
          <w:rFonts w:cstheme="minorHAnsi"/>
          <w:sz w:val="24"/>
          <w:szCs w:val="24"/>
        </w:rPr>
        <w:t xml:space="preserve">Dibujo </w:t>
      </w:r>
      <w:r w:rsidR="00075801">
        <w:rPr>
          <w:rFonts w:cstheme="minorHAnsi"/>
          <w:sz w:val="24"/>
          <w:szCs w:val="24"/>
        </w:rPr>
        <w:t>a lápiz sobre papel trasparente [</w:t>
      </w:r>
      <w:r w:rsidR="006B0922">
        <w:rPr>
          <w:rFonts w:cstheme="minorHAnsi"/>
          <w:sz w:val="24"/>
          <w:szCs w:val="24"/>
        </w:rPr>
        <w:t>i</w:t>
      </w:r>
      <w:r w:rsidR="00075801">
        <w:rPr>
          <w:rFonts w:cstheme="minorHAnsi"/>
          <w:sz w:val="24"/>
          <w:szCs w:val="24"/>
        </w:rPr>
        <w:t>maginando como estaría</w:t>
      </w:r>
      <w:r w:rsidR="00677B9F">
        <w:rPr>
          <w:rFonts w:cstheme="minorHAnsi"/>
          <w:sz w:val="24"/>
          <w:szCs w:val="24"/>
        </w:rPr>
        <w:t xml:space="preserve"> conformado</w:t>
      </w:r>
      <w:r w:rsidR="00075801">
        <w:rPr>
          <w:rFonts w:cstheme="minorHAnsi"/>
          <w:sz w:val="24"/>
          <w:szCs w:val="24"/>
        </w:rPr>
        <w:t xml:space="preserve"> internamente el esqueleto de una figura humana] dibujar cráneo, columna vertebral, costillar,  huesos largos de las extremidades, huesitos de manos y pies.</w:t>
      </w:r>
    </w:p>
    <w:p w:rsidR="00D95B27" w:rsidRPr="00603BAE" w:rsidRDefault="00603BAE" w:rsidP="002646F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AR"/>
        </w:rPr>
      </w:pPr>
      <w:r w:rsidRPr="00603BAE">
        <w:rPr>
          <w:rFonts w:ascii="Arial" w:hAnsi="Arial" w:cs="Arial"/>
          <w:szCs w:val="22"/>
          <w:lang w:val="es-AR"/>
        </w:rPr>
        <w:t>b</w:t>
      </w:r>
      <w:r w:rsidRPr="008776C8">
        <w:rPr>
          <w:rFonts w:ascii="Arial" w:hAnsi="Arial" w:cs="Arial"/>
          <w:sz w:val="24"/>
          <w:szCs w:val="24"/>
          <w:lang w:val="es-AR"/>
        </w:rPr>
        <w:t>)</w:t>
      </w:r>
      <w:r w:rsidR="008776C8" w:rsidRPr="008776C8">
        <w:rPr>
          <w:rFonts w:ascii="Arial" w:hAnsi="Arial" w:cs="Arial"/>
          <w:sz w:val="24"/>
          <w:szCs w:val="24"/>
          <w:lang w:val="es-AR"/>
        </w:rPr>
        <w:t xml:space="preserve"> Observar las relaciones de tamaño entre las partes de una figura humana</w:t>
      </w:r>
      <w:r w:rsidR="0028057E">
        <w:rPr>
          <w:rFonts w:ascii="Arial" w:hAnsi="Arial" w:cs="Arial"/>
          <w:sz w:val="24"/>
          <w:szCs w:val="24"/>
          <w:lang w:val="es-AR"/>
        </w:rPr>
        <w:t>. Medir</w:t>
      </w:r>
      <w:r w:rsidR="00FE1197">
        <w:rPr>
          <w:rFonts w:ascii="Arial" w:hAnsi="Arial" w:cs="Arial"/>
          <w:sz w:val="24"/>
          <w:szCs w:val="24"/>
          <w:lang w:val="es-AR"/>
        </w:rPr>
        <w:t xml:space="preserve"> cuantas cab</w:t>
      </w:r>
      <w:r w:rsidR="007D5857">
        <w:rPr>
          <w:rFonts w:ascii="Arial" w:hAnsi="Arial" w:cs="Arial"/>
          <w:sz w:val="24"/>
          <w:szCs w:val="24"/>
          <w:lang w:val="es-AR"/>
        </w:rPr>
        <w:t>ezas mide el alto de la persona y</w:t>
      </w:r>
      <w:r w:rsidR="00FE1197">
        <w:rPr>
          <w:rFonts w:ascii="Arial" w:hAnsi="Arial" w:cs="Arial"/>
          <w:sz w:val="24"/>
          <w:szCs w:val="24"/>
          <w:lang w:val="es-AR"/>
        </w:rPr>
        <w:t xml:space="preserve"> marcarlo</w:t>
      </w:r>
      <w:r w:rsidR="007D5857">
        <w:rPr>
          <w:rFonts w:ascii="Arial" w:hAnsi="Arial" w:cs="Arial"/>
          <w:sz w:val="24"/>
          <w:szCs w:val="24"/>
          <w:lang w:val="es-AR"/>
        </w:rPr>
        <w:t xml:space="preserve"> sobre un papel de calcar. Comp</w:t>
      </w:r>
      <w:r w:rsidR="00D50ED2">
        <w:rPr>
          <w:rFonts w:ascii="Arial" w:hAnsi="Arial" w:cs="Arial"/>
          <w:sz w:val="24"/>
          <w:szCs w:val="24"/>
          <w:lang w:val="es-AR"/>
        </w:rPr>
        <w:t>arar longitud de extremidades (</w:t>
      </w:r>
      <w:r w:rsidR="001C3DCA">
        <w:rPr>
          <w:rFonts w:ascii="Arial" w:hAnsi="Arial" w:cs="Arial"/>
          <w:sz w:val="24"/>
          <w:szCs w:val="24"/>
          <w:lang w:val="es-AR"/>
        </w:rPr>
        <w:t>hasta qué parte de la pierna llega la m</w:t>
      </w:r>
      <w:r w:rsidR="006B0922">
        <w:rPr>
          <w:rFonts w:ascii="Arial" w:hAnsi="Arial" w:cs="Arial"/>
          <w:sz w:val="24"/>
          <w:szCs w:val="24"/>
          <w:lang w:val="es-AR"/>
        </w:rPr>
        <w:t>ano de un brazo extendido, etc.</w:t>
      </w:r>
      <w:r w:rsidR="001C3DCA">
        <w:rPr>
          <w:rFonts w:ascii="Arial" w:hAnsi="Arial" w:cs="Arial"/>
          <w:sz w:val="24"/>
          <w:szCs w:val="24"/>
          <w:lang w:val="es-AR"/>
        </w:rPr>
        <w:t>)</w:t>
      </w:r>
    </w:p>
    <w:p w:rsidR="009C438D" w:rsidRPr="00816B48" w:rsidRDefault="009C438D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AR"/>
        </w:rPr>
      </w:pPr>
    </w:p>
    <w:p w:rsidR="002646FF" w:rsidRDefault="002646FF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</w:p>
    <w:p w:rsidR="009C17F4" w:rsidRDefault="009C438D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u w:val="single"/>
          <w:lang w:val="es-AR"/>
        </w:rPr>
      </w:pPr>
      <w:r>
        <w:rPr>
          <w:rFonts w:ascii="Arial" w:hAnsi="Arial" w:cs="Arial"/>
          <w:b/>
          <w:szCs w:val="22"/>
          <w:u w:val="single"/>
          <w:lang w:val="es-AR"/>
        </w:rPr>
        <w:t xml:space="preserve">SEGUNDO CUATRIMESTRE. </w:t>
      </w:r>
    </w:p>
    <w:p w:rsidR="009C17F4" w:rsidRDefault="009C17F4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u w:val="single"/>
          <w:lang w:val="es-AR"/>
        </w:rPr>
      </w:pPr>
    </w:p>
    <w:p w:rsidR="00AF66FB" w:rsidRDefault="009C17F4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  <w:r w:rsidRPr="009C17F4">
        <w:rPr>
          <w:rFonts w:ascii="Arial" w:hAnsi="Arial" w:cs="Arial"/>
          <w:b/>
          <w:szCs w:val="22"/>
          <w:lang w:val="es-AR"/>
        </w:rPr>
        <w:t>U</w:t>
      </w:r>
      <w:r>
        <w:rPr>
          <w:rFonts w:ascii="Arial" w:hAnsi="Arial" w:cs="Arial"/>
          <w:b/>
          <w:szCs w:val="22"/>
          <w:lang w:val="es-AR"/>
        </w:rPr>
        <w:t>nidad 6:</w:t>
      </w:r>
    </w:p>
    <w:p w:rsidR="00AD1DE8" w:rsidRDefault="00AD1DE8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</w:p>
    <w:p w:rsidR="00DA0AD1" w:rsidRDefault="00D90361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D55362">
        <w:rPr>
          <w:rFonts w:ascii="Arial" w:hAnsi="Arial" w:cs="Arial"/>
          <w:b/>
          <w:sz w:val="24"/>
          <w:szCs w:val="24"/>
          <w:lang w:val="es-AR"/>
        </w:rPr>
        <w:t>Historieta</w:t>
      </w:r>
      <w:r w:rsidRPr="00D55362">
        <w:rPr>
          <w:rFonts w:ascii="Arial" w:hAnsi="Arial" w:cs="Arial"/>
          <w:sz w:val="24"/>
          <w:szCs w:val="24"/>
          <w:lang w:val="es-AR"/>
        </w:rPr>
        <w:t>.</w:t>
      </w:r>
    </w:p>
    <w:p w:rsidR="009C77F4" w:rsidRPr="00D55362" w:rsidRDefault="00D90361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D55362">
        <w:rPr>
          <w:rFonts w:ascii="Arial" w:hAnsi="Arial" w:cs="Arial"/>
          <w:sz w:val="24"/>
          <w:szCs w:val="24"/>
          <w:lang w:val="es-AR"/>
        </w:rPr>
        <w:t>Referentes nacionales del género.</w:t>
      </w:r>
    </w:p>
    <w:p w:rsidR="00D90361" w:rsidRPr="00D55362" w:rsidRDefault="00D90361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D55362">
        <w:rPr>
          <w:rFonts w:ascii="Arial" w:hAnsi="Arial" w:cs="Arial"/>
          <w:sz w:val="24"/>
          <w:szCs w:val="24"/>
          <w:lang w:val="es-AR"/>
        </w:rPr>
        <w:t>Ilustración.</w:t>
      </w:r>
      <w:r w:rsidR="00937854">
        <w:rPr>
          <w:rFonts w:ascii="Arial" w:hAnsi="Arial" w:cs="Arial"/>
          <w:sz w:val="24"/>
          <w:szCs w:val="24"/>
          <w:lang w:val="es-AR"/>
        </w:rPr>
        <w:t xml:space="preserve"> Pautas básicas del trabajo de historieta, características de los </w:t>
      </w:r>
      <w:proofErr w:type="gramStart"/>
      <w:r w:rsidR="00937854">
        <w:rPr>
          <w:rFonts w:ascii="Arial" w:hAnsi="Arial" w:cs="Arial"/>
          <w:sz w:val="24"/>
          <w:szCs w:val="24"/>
          <w:lang w:val="es-AR"/>
        </w:rPr>
        <w:t>personajes ,</w:t>
      </w:r>
      <w:proofErr w:type="gramEnd"/>
      <w:r w:rsidR="00937854">
        <w:rPr>
          <w:rFonts w:ascii="Arial" w:hAnsi="Arial" w:cs="Arial"/>
          <w:sz w:val="24"/>
          <w:szCs w:val="24"/>
          <w:lang w:val="es-AR"/>
        </w:rPr>
        <w:t xml:space="preserve"> modalidades de letras y su organización dentro del dibujo cuidando tanto la estética  de cada cuadro como la comodidad para la lectura. </w:t>
      </w:r>
    </w:p>
    <w:p w:rsidR="00D90361" w:rsidRPr="00816B48" w:rsidRDefault="00D90361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AR"/>
        </w:rPr>
      </w:pPr>
    </w:p>
    <w:p w:rsidR="00937854" w:rsidRDefault="009C77F4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AR"/>
        </w:rPr>
      </w:pPr>
      <w:r w:rsidRPr="00704FAE">
        <w:rPr>
          <w:rFonts w:ascii="Arial" w:hAnsi="Arial" w:cs="Arial"/>
          <w:szCs w:val="22"/>
          <w:lang w:val="es-AR"/>
        </w:rPr>
        <w:t xml:space="preserve">TPN </w:t>
      </w:r>
      <w:r w:rsidR="00937854">
        <w:rPr>
          <w:rFonts w:ascii="Arial" w:hAnsi="Arial" w:cs="Arial"/>
          <w:szCs w:val="22"/>
          <w:lang w:val="es-AR"/>
        </w:rPr>
        <w:t>°6</w:t>
      </w:r>
    </w:p>
    <w:p w:rsidR="00806F8E" w:rsidRDefault="00806F8E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Trabajo grupal con un mínimo de cuatro integrantes. </w:t>
      </w:r>
    </w:p>
    <w:p w:rsidR="00D90361" w:rsidRPr="00806F8E" w:rsidRDefault="00D90361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806F8E">
        <w:rPr>
          <w:rFonts w:ascii="Arial" w:hAnsi="Arial" w:cs="Arial"/>
          <w:sz w:val="24"/>
          <w:szCs w:val="24"/>
          <w:lang w:val="es-AR"/>
        </w:rPr>
        <w:t>Seleccionar una canción del repertorio popular cuya letra esté en castellano</w:t>
      </w:r>
      <w:r w:rsidR="00806F8E">
        <w:rPr>
          <w:rFonts w:ascii="Arial" w:hAnsi="Arial" w:cs="Arial"/>
          <w:sz w:val="24"/>
          <w:szCs w:val="24"/>
          <w:lang w:val="es-AR"/>
        </w:rPr>
        <w:t xml:space="preserve">, utilizarla como disparador para crear e ilustrar  una historieta. Repartir entre los miembros del grupo las diferentes labores para la producción, textos, tipografía, personajes, montaje. Trabajar </w:t>
      </w:r>
      <w:r w:rsidR="00806F8E">
        <w:rPr>
          <w:rFonts w:ascii="Arial" w:hAnsi="Arial" w:cs="Arial"/>
          <w:sz w:val="24"/>
          <w:szCs w:val="24"/>
          <w:lang w:val="es-AR"/>
        </w:rPr>
        <w:lastRenderedPageBreak/>
        <w:t>en formatos de tamaño cómodo y luego reducir la imagen con fotocopiadora.</w:t>
      </w:r>
    </w:p>
    <w:p w:rsidR="00F87E4B" w:rsidRPr="00806F8E" w:rsidRDefault="00F87E4B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806F8E">
        <w:rPr>
          <w:rFonts w:ascii="Arial" w:hAnsi="Arial" w:cs="Arial"/>
          <w:sz w:val="24"/>
          <w:szCs w:val="24"/>
          <w:lang w:val="es-AR"/>
        </w:rPr>
        <w:t xml:space="preserve">Opcional: crear una historieta </w:t>
      </w:r>
      <w:r w:rsidR="00806F8E">
        <w:rPr>
          <w:rFonts w:ascii="Arial" w:hAnsi="Arial" w:cs="Arial"/>
          <w:sz w:val="24"/>
          <w:szCs w:val="24"/>
          <w:lang w:val="es-AR"/>
        </w:rPr>
        <w:t xml:space="preserve">cien por ciento </w:t>
      </w:r>
      <w:r w:rsidRPr="00806F8E">
        <w:rPr>
          <w:rFonts w:ascii="Arial" w:hAnsi="Arial" w:cs="Arial"/>
          <w:sz w:val="24"/>
          <w:szCs w:val="24"/>
          <w:lang w:val="es-AR"/>
        </w:rPr>
        <w:t>original e ilustrarla.</w:t>
      </w:r>
    </w:p>
    <w:p w:rsidR="00D90361" w:rsidRPr="00806F8E" w:rsidRDefault="00D90361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</w:p>
    <w:p w:rsidR="009C17F4" w:rsidRDefault="00A81615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  <w:r>
        <w:rPr>
          <w:rFonts w:ascii="Arial" w:hAnsi="Arial" w:cs="Arial"/>
          <w:b/>
          <w:szCs w:val="22"/>
          <w:lang w:val="es-AR"/>
        </w:rPr>
        <w:t>Unidad 7</w:t>
      </w:r>
      <w:r w:rsidR="000117A1">
        <w:rPr>
          <w:rFonts w:ascii="Arial" w:hAnsi="Arial" w:cs="Arial"/>
          <w:b/>
          <w:szCs w:val="22"/>
          <w:lang w:val="es-AR"/>
        </w:rPr>
        <w:t>:</w:t>
      </w:r>
    </w:p>
    <w:p w:rsidR="005764BA" w:rsidRDefault="005764BA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</w:p>
    <w:p w:rsidR="00A81615" w:rsidRPr="00DA0AD1" w:rsidRDefault="00A81615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DA0AD1">
        <w:rPr>
          <w:rFonts w:ascii="Arial" w:hAnsi="Arial" w:cs="Arial"/>
          <w:b/>
          <w:sz w:val="24"/>
          <w:szCs w:val="24"/>
          <w:lang w:val="es-AR"/>
        </w:rPr>
        <w:t>Exposición</w:t>
      </w:r>
      <w:r w:rsidR="005764BA" w:rsidRPr="00DA0AD1">
        <w:rPr>
          <w:rFonts w:ascii="Arial" w:hAnsi="Arial" w:cs="Arial"/>
          <w:b/>
          <w:sz w:val="24"/>
          <w:szCs w:val="24"/>
          <w:lang w:val="es-AR"/>
        </w:rPr>
        <w:t xml:space="preserve"> grupal</w:t>
      </w:r>
    </w:p>
    <w:p w:rsidR="007308D2" w:rsidRDefault="007308D2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  <w:lang w:val="es-AR"/>
        </w:rPr>
      </w:pPr>
    </w:p>
    <w:p w:rsidR="007308D2" w:rsidRPr="00A81615" w:rsidRDefault="007308D2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A81615">
        <w:rPr>
          <w:rFonts w:ascii="Arial" w:hAnsi="Arial" w:cs="Arial"/>
          <w:sz w:val="24"/>
          <w:szCs w:val="24"/>
          <w:lang w:val="es-AR"/>
        </w:rPr>
        <w:t>TP N 7.</w:t>
      </w:r>
    </w:p>
    <w:p w:rsidR="00EA5462" w:rsidRDefault="005764BA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Seleccionar</w:t>
      </w:r>
      <w:r w:rsidR="007308D2" w:rsidRPr="00A81615">
        <w:rPr>
          <w:rFonts w:ascii="Arial" w:hAnsi="Arial" w:cs="Arial"/>
          <w:sz w:val="24"/>
          <w:szCs w:val="24"/>
          <w:lang w:val="es-AR"/>
        </w:rPr>
        <w:t xml:space="preserve"> u</w:t>
      </w:r>
      <w:r>
        <w:rPr>
          <w:rFonts w:ascii="Arial" w:hAnsi="Arial" w:cs="Arial"/>
          <w:sz w:val="24"/>
          <w:szCs w:val="24"/>
          <w:lang w:val="es-AR"/>
        </w:rPr>
        <w:t>na de las historietas</w:t>
      </w:r>
      <w:r w:rsidR="007308D2" w:rsidRPr="00A81615">
        <w:rPr>
          <w:rFonts w:ascii="Arial" w:hAnsi="Arial" w:cs="Arial"/>
          <w:sz w:val="24"/>
          <w:szCs w:val="24"/>
          <w:lang w:val="es-AR"/>
        </w:rPr>
        <w:t xml:space="preserve"> realizadas en la unidad 6 y de forma grupal </w:t>
      </w:r>
      <w:r>
        <w:rPr>
          <w:rFonts w:ascii="Arial" w:hAnsi="Arial" w:cs="Arial"/>
          <w:sz w:val="24"/>
          <w:szCs w:val="24"/>
          <w:lang w:val="es-AR"/>
        </w:rPr>
        <w:t xml:space="preserve">(con la totalidad de los estudiantes del taller) </w:t>
      </w:r>
      <w:r w:rsidR="007308D2" w:rsidRPr="00A81615">
        <w:rPr>
          <w:rFonts w:ascii="Arial" w:hAnsi="Arial" w:cs="Arial"/>
          <w:sz w:val="24"/>
          <w:szCs w:val="24"/>
          <w:lang w:val="es-AR"/>
        </w:rPr>
        <w:t xml:space="preserve">elaborar vestuario, máscaras, </w:t>
      </w:r>
      <w:r w:rsidR="00EA5462">
        <w:rPr>
          <w:rFonts w:ascii="Arial" w:hAnsi="Arial" w:cs="Arial"/>
          <w:sz w:val="24"/>
          <w:szCs w:val="24"/>
          <w:lang w:val="es-AR"/>
        </w:rPr>
        <w:t xml:space="preserve">títeres, disfraces, marionetas, utilería o escenografía con la que se pueda mostrar la historieta. </w:t>
      </w:r>
    </w:p>
    <w:p w:rsidR="00EA5462" w:rsidRDefault="00EA5462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</w:p>
    <w:p w:rsidR="00EA5462" w:rsidRDefault="00EA5462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Opciones de muestra: </w:t>
      </w:r>
    </w:p>
    <w:p w:rsidR="00EA5462" w:rsidRDefault="00EA5462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</w:p>
    <w:p w:rsidR="00EA5462" w:rsidRDefault="00C75D28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C75D28">
        <w:rPr>
          <w:rFonts w:ascii="Arial" w:hAnsi="Arial" w:cs="Arial"/>
          <w:b/>
          <w:sz w:val="24"/>
          <w:szCs w:val="24"/>
          <w:lang w:val="es-AR"/>
        </w:rPr>
        <w:t>a</w:t>
      </w: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EA5462">
        <w:rPr>
          <w:rFonts w:ascii="Arial" w:hAnsi="Arial" w:cs="Arial"/>
          <w:sz w:val="24"/>
          <w:szCs w:val="24"/>
          <w:lang w:val="es-AR"/>
        </w:rPr>
        <w:t>-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EA5462">
        <w:rPr>
          <w:rFonts w:ascii="Arial" w:hAnsi="Arial" w:cs="Arial"/>
          <w:sz w:val="24"/>
          <w:szCs w:val="24"/>
          <w:lang w:val="es-AR"/>
        </w:rPr>
        <w:t>Instalación. Muestra de los origina</w:t>
      </w:r>
      <w:r w:rsidR="00287DFA">
        <w:rPr>
          <w:rFonts w:ascii="Arial" w:hAnsi="Arial" w:cs="Arial"/>
          <w:sz w:val="24"/>
          <w:szCs w:val="24"/>
          <w:lang w:val="es-AR"/>
        </w:rPr>
        <w:t>les en una ambientación temática realizada exclusivamente por los estudiantes del área de plástica.</w:t>
      </w:r>
    </w:p>
    <w:p w:rsidR="00C75D28" w:rsidRDefault="00C75D28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</w:p>
    <w:p w:rsidR="00EA5462" w:rsidRDefault="00C75D28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C75D28">
        <w:rPr>
          <w:rFonts w:ascii="Arial" w:hAnsi="Arial" w:cs="Arial"/>
          <w:b/>
          <w:sz w:val="24"/>
          <w:szCs w:val="24"/>
          <w:lang w:val="es-AR"/>
        </w:rPr>
        <w:t>b</w:t>
      </w: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EA5462">
        <w:rPr>
          <w:rFonts w:ascii="Arial" w:hAnsi="Arial" w:cs="Arial"/>
          <w:sz w:val="24"/>
          <w:szCs w:val="24"/>
          <w:lang w:val="es-AR"/>
        </w:rPr>
        <w:t>-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EA5462">
        <w:rPr>
          <w:rFonts w:ascii="Arial" w:hAnsi="Arial" w:cs="Arial"/>
          <w:sz w:val="24"/>
          <w:szCs w:val="24"/>
          <w:lang w:val="es-AR"/>
        </w:rPr>
        <w:t>Instalación con participación de los estudiantes del taller de música.</w:t>
      </w:r>
    </w:p>
    <w:p w:rsidR="00C75D28" w:rsidRDefault="00C75D28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</w:p>
    <w:p w:rsidR="00EA5462" w:rsidRDefault="00C75D28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C75D28">
        <w:rPr>
          <w:rFonts w:ascii="Arial" w:hAnsi="Arial" w:cs="Arial"/>
          <w:b/>
          <w:sz w:val="24"/>
          <w:szCs w:val="24"/>
          <w:lang w:val="es-AR"/>
        </w:rPr>
        <w:t>c</w:t>
      </w: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EA5462">
        <w:rPr>
          <w:rFonts w:ascii="Arial" w:hAnsi="Arial" w:cs="Arial"/>
          <w:sz w:val="24"/>
          <w:szCs w:val="24"/>
          <w:lang w:val="es-AR"/>
        </w:rPr>
        <w:t>-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EA5462">
        <w:rPr>
          <w:rFonts w:ascii="Arial" w:hAnsi="Arial" w:cs="Arial"/>
          <w:sz w:val="24"/>
          <w:szCs w:val="24"/>
          <w:lang w:val="es-AR"/>
        </w:rPr>
        <w:t>Representación teatral con participación de los estudiantes del taller de teatro</w:t>
      </w:r>
    </w:p>
    <w:p w:rsidR="00C75D28" w:rsidRDefault="00C75D28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</w:p>
    <w:p w:rsidR="00AD6191" w:rsidRPr="00A81615" w:rsidRDefault="00C75D28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  <w:r w:rsidRPr="00C75D28">
        <w:rPr>
          <w:rFonts w:ascii="Arial" w:hAnsi="Arial" w:cs="Arial"/>
          <w:b/>
          <w:sz w:val="24"/>
          <w:szCs w:val="24"/>
          <w:lang w:val="es-AR"/>
        </w:rPr>
        <w:t>d</w:t>
      </w: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- Muestra con participación de las tres áreas de artística: plástica, música, teatro.</w:t>
      </w:r>
    </w:p>
    <w:p w:rsidR="002230E7" w:rsidRPr="00A81615" w:rsidRDefault="002230E7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u w:val="single"/>
          <w:lang w:val="es-AR"/>
        </w:rPr>
      </w:pPr>
      <w:r w:rsidRPr="00A81615">
        <w:rPr>
          <w:rFonts w:ascii="Arial" w:hAnsi="Arial" w:cs="Arial"/>
          <w:sz w:val="24"/>
          <w:szCs w:val="24"/>
          <w:lang w:val="es-AR"/>
        </w:rPr>
        <w:t>.</w:t>
      </w:r>
    </w:p>
    <w:p w:rsidR="00D70672" w:rsidRDefault="00D70672" w:rsidP="008D0314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szCs w:val="22"/>
        </w:rPr>
      </w:pPr>
    </w:p>
    <w:p w:rsidR="00AC5395" w:rsidRDefault="00BA2420" w:rsidP="00AC5395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Eje:</w:t>
      </w:r>
      <w:r w:rsidR="00F66BC1">
        <w:rPr>
          <w:rFonts w:ascii="Arial" w:hAnsi="Arial" w:cs="Arial"/>
          <w:b/>
          <w:szCs w:val="22"/>
          <w:u w:val="single"/>
        </w:rPr>
        <w:t xml:space="preserve"> </w:t>
      </w:r>
      <w:r w:rsidR="00AC5395" w:rsidRPr="00AC5395">
        <w:rPr>
          <w:rFonts w:ascii="Arial" w:hAnsi="Arial" w:cs="Arial"/>
          <w:b/>
          <w:szCs w:val="22"/>
          <w:u w:val="single"/>
        </w:rPr>
        <w:t>Reflexión</w:t>
      </w:r>
    </w:p>
    <w:p w:rsidR="00BA2420" w:rsidRDefault="00BA2420" w:rsidP="00AC5395">
      <w:pPr>
        <w:rPr>
          <w:rFonts w:ascii="Arial" w:hAnsi="Arial" w:cs="Arial"/>
          <w:b/>
          <w:szCs w:val="22"/>
          <w:u w:val="single"/>
        </w:rPr>
      </w:pPr>
    </w:p>
    <w:p w:rsidR="00BA2420" w:rsidRPr="00013420" w:rsidRDefault="00BA2420" w:rsidP="00AC5395">
      <w:pPr>
        <w:rPr>
          <w:rFonts w:ascii="Arial" w:hAnsi="Arial" w:cs="Arial"/>
          <w:sz w:val="24"/>
          <w:szCs w:val="24"/>
        </w:rPr>
      </w:pPr>
      <w:r w:rsidRPr="00013420">
        <w:rPr>
          <w:rFonts w:ascii="Arial" w:hAnsi="Arial" w:cs="Arial"/>
          <w:sz w:val="24"/>
          <w:szCs w:val="24"/>
        </w:rPr>
        <w:t>En cada una de las unidades se presenta el tema nuevo acompañado de una base teórica.</w:t>
      </w:r>
    </w:p>
    <w:p w:rsidR="00BA2420" w:rsidRPr="00013420" w:rsidRDefault="00BA2420" w:rsidP="00AC5395">
      <w:pPr>
        <w:rPr>
          <w:rFonts w:ascii="Arial" w:hAnsi="Arial" w:cs="Arial"/>
          <w:sz w:val="24"/>
          <w:szCs w:val="24"/>
        </w:rPr>
      </w:pPr>
      <w:r w:rsidRPr="00013420">
        <w:rPr>
          <w:rFonts w:ascii="Arial" w:hAnsi="Arial" w:cs="Arial"/>
          <w:sz w:val="24"/>
          <w:szCs w:val="24"/>
        </w:rPr>
        <w:t xml:space="preserve"> </w:t>
      </w:r>
    </w:p>
    <w:p w:rsidR="00BA2420" w:rsidRPr="00013420" w:rsidRDefault="00BA2420" w:rsidP="00AC5395">
      <w:pPr>
        <w:rPr>
          <w:rFonts w:ascii="Arial" w:hAnsi="Arial" w:cs="Arial"/>
          <w:sz w:val="24"/>
          <w:szCs w:val="24"/>
        </w:rPr>
      </w:pPr>
      <w:r w:rsidRPr="00013420">
        <w:rPr>
          <w:rFonts w:ascii="Arial" w:hAnsi="Arial" w:cs="Arial"/>
          <w:sz w:val="24"/>
          <w:szCs w:val="24"/>
        </w:rPr>
        <w:t>Los contenidos se ejemplifican con obras existentes en el gran bagaje cultural de la historia del arte.</w:t>
      </w:r>
    </w:p>
    <w:p w:rsidR="00BA2420" w:rsidRPr="00013420" w:rsidRDefault="00BA2420" w:rsidP="00AC5395">
      <w:pPr>
        <w:rPr>
          <w:rFonts w:ascii="Arial" w:hAnsi="Arial" w:cs="Arial"/>
          <w:sz w:val="24"/>
          <w:szCs w:val="24"/>
        </w:rPr>
      </w:pPr>
    </w:p>
    <w:p w:rsidR="00BA2420" w:rsidRPr="00013420" w:rsidRDefault="00BA2420" w:rsidP="00AC5395">
      <w:pPr>
        <w:rPr>
          <w:rFonts w:ascii="Arial" w:hAnsi="Arial" w:cs="Arial"/>
          <w:sz w:val="24"/>
          <w:szCs w:val="24"/>
        </w:rPr>
      </w:pPr>
      <w:r w:rsidRPr="00013420">
        <w:rPr>
          <w:rFonts w:ascii="Arial" w:hAnsi="Arial" w:cs="Arial"/>
          <w:sz w:val="24"/>
          <w:szCs w:val="24"/>
        </w:rPr>
        <w:t xml:space="preserve"> A continuación se genera un espacio de reflexión en el que se chequea la incorporación de los conceptos expuestos, </w:t>
      </w:r>
      <w:r w:rsidR="00042C04" w:rsidRPr="00013420">
        <w:rPr>
          <w:rFonts w:ascii="Arial" w:hAnsi="Arial" w:cs="Arial"/>
          <w:sz w:val="24"/>
          <w:szCs w:val="24"/>
        </w:rPr>
        <w:t xml:space="preserve">la opinión personal de cada estudiante sobre la validez de los mismos y la re-creación </w:t>
      </w:r>
      <w:r w:rsidR="009F4639">
        <w:rPr>
          <w:rFonts w:ascii="Arial" w:hAnsi="Arial" w:cs="Arial"/>
          <w:sz w:val="24"/>
          <w:szCs w:val="24"/>
        </w:rPr>
        <w:t>direccionada</w:t>
      </w:r>
      <w:r w:rsidR="00042C04" w:rsidRPr="00013420">
        <w:rPr>
          <w:rFonts w:ascii="Arial" w:hAnsi="Arial" w:cs="Arial"/>
          <w:sz w:val="24"/>
          <w:szCs w:val="24"/>
        </w:rPr>
        <w:t xml:space="preserve"> a la  aplicación de la técnica en la elaboración </w:t>
      </w:r>
      <w:r w:rsidR="00FC5E23" w:rsidRPr="00013420">
        <w:rPr>
          <w:rFonts w:ascii="Arial" w:hAnsi="Arial" w:cs="Arial"/>
          <w:sz w:val="24"/>
          <w:szCs w:val="24"/>
        </w:rPr>
        <w:t>del</w:t>
      </w:r>
      <w:r w:rsidR="00042C04" w:rsidRPr="00013420">
        <w:rPr>
          <w:rFonts w:ascii="Arial" w:hAnsi="Arial" w:cs="Arial"/>
          <w:sz w:val="24"/>
          <w:szCs w:val="24"/>
        </w:rPr>
        <w:t xml:space="preserve"> trabajo práctico correspondiente.</w:t>
      </w:r>
    </w:p>
    <w:p w:rsidR="00BA2420" w:rsidRPr="00AC5395" w:rsidRDefault="00BA2420" w:rsidP="00AC5395">
      <w:pPr>
        <w:rPr>
          <w:rFonts w:ascii="Arial" w:hAnsi="Arial" w:cs="Arial"/>
          <w:b/>
          <w:szCs w:val="22"/>
          <w:u w:val="single"/>
        </w:rPr>
      </w:pPr>
    </w:p>
    <w:p w:rsidR="00AC5395" w:rsidRPr="00AC5395" w:rsidRDefault="00AC5395" w:rsidP="00AC5395">
      <w:pPr>
        <w:rPr>
          <w:rFonts w:ascii="Arial" w:hAnsi="Arial" w:cs="Arial"/>
          <w:b/>
          <w:szCs w:val="22"/>
        </w:rPr>
      </w:pPr>
    </w:p>
    <w:p w:rsidR="00CD3714" w:rsidRPr="00CD3714" w:rsidRDefault="00CD3714" w:rsidP="00CD3714">
      <w:pPr>
        <w:spacing w:after="200"/>
        <w:ind w:left="720"/>
        <w:contextualSpacing/>
        <w:jc w:val="both"/>
        <w:rPr>
          <w:rFonts w:ascii="Arial" w:hAnsi="Arial" w:cs="Arial"/>
          <w:szCs w:val="22"/>
        </w:rPr>
      </w:pPr>
    </w:p>
    <w:p w:rsidR="00847DDD" w:rsidRDefault="00847DDD" w:rsidP="00847DDD">
      <w:pPr>
        <w:contextualSpacing/>
        <w:jc w:val="both"/>
        <w:rPr>
          <w:rFonts w:ascii="Arial" w:hAnsi="Arial" w:cs="Arial"/>
          <w:b/>
          <w:szCs w:val="22"/>
        </w:rPr>
      </w:pPr>
      <w:r w:rsidRPr="00AC5395">
        <w:rPr>
          <w:rFonts w:ascii="Arial" w:hAnsi="Arial" w:cs="Arial"/>
          <w:b/>
          <w:szCs w:val="22"/>
        </w:rPr>
        <w:t>Metodología:</w:t>
      </w:r>
    </w:p>
    <w:p w:rsidR="00847DDD" w:rsidRPr="00AC5395" w:rsidRDefault="00847DDD" w:rsidP="00847DDD">
      <w:pPr>
        <w:contextualSpacing/>
        <w:jc w:val="both"/>
        <w:rPr>
          <w:rFonts w:ascii="Arial" w:hAnsi="Arial" w:cs="Arial"/>
          <w:b/>
          <w:szCs w:val="22"/>
        </w:rPr>
      </w:pPr>
    </w:p>
    <w:p w:rsidR="00847DDD" w:rsidRPr="00013420" w:rsidRDefault="00847DDD" w:rsidP="00847DDD">
      <w:pPr>
        <w:contextualSpacing/>
        <w:jc w:val="both"/>
        <w:rPr>
          <w:rFonts w:ascii="Arial" w:hAnsi="Arial" w:cs="Arial"/>
          <w:sz w:val="24"/>
          <w:szCs w:val="24"/>
        </w:rPr>
      </w:pPr>
      <w:r w:rsidRPr="00013420">
        <w:rPr>
          <w:rFonts w:ascii="Arial" w:hAnsi="Arial" w:cs="Arial"/>
          <w:sz w:val="24"/>
          <w:szCs w:val="24"/>
        </w:rPr>
        <w:t>El dictado de la materia se basa en la realización de trabajos prácticos.</w:t>
      </w:r>
    </w:p>
    <w:p w:rsidR="00847DDD" w:rsidRPr="00013420" w:rsidRDefault="00847DDD" w:rsidP="00847DD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47DDD" w:rsidRPr="00E23C5A" w:rsidRDefault="00847DDD" w:rsidP="00847DDD">
      <w:pPr>
        <w:contextualSpacing/>
        <w:jc w:val="both"/>
        <w:rPr>
          <w:rFonts w:ascii="Arial" w:hAnsi="Arial" w:cs="Arial"/>
          <w:sz w:val="24"/>
          <w:szCs w:val="24"/>
        </w:rPr>
      </w:pPr>
      <w:r w:rsidRPr="00013420">
        <w:rPr>
          <w:rFonts w:ascii="Arial" w:hAnsi="Arial" w:cs="Arial"/>
          <w:sz w:val="24"/>
          <w:szCs w:val="24"/>
        </w:rPr>
        <w:t>Se abordarán los contenidos de cada unidad con la propuesta de distintas técnicas y soportes.</w:t>
      </w:r>
    </w:p>
    <w:p w:rsidR="0099180F" w:rsidRPr="00013420" w:rsidRDefault="0099180F" w:rsidP="00847DDD">
      <w:pPr>
        <w:jc w:val="both"/>
        <w:rPr>
          <w:rFonts w:ascii="Arial" w:hAnsi="Arial" w:cs="Arial"/>
          <w:sz w:val="24"/>
          <w:szCs w:val="24"/>
        </w:rPr>
      </w:pPr>
    </w:p>
    <w:p w:rsidR="00847DDD" w:rsidRPr="00013420" w:rsidRDefault="00847DDD" w:rsidP="00847DDD">
      <w:pPr>
        <w:jc w:val="both"/>
        <w:rPr>
          <w:rFonts w:ascii="Arial" w:hAnsi="Arial" w:cs="Arial"/>
          <w:sz w:val="24"/>
          <w:szCs w:val="24"/>
        </w:rPr>
      </w:pPr>
      <w:r w:rsidRPr="00013420">
        <w:rPr>
          <w:rFonts w:ascii="Arial" w:hAnsi="Arial" w:cs="Arial"/>
          <w:sz w:val="24"/>
          <w:szCs w:val="24"/>
        </w:rPr>
        <w:lastRenderedPageBreak/>
        <w:t>Reflexionando sobre las producciones de los estudiantes se irán presentando contenidos teóricos de sistemas de composición, análisis de obra e historia del arte.</w:t>
      </w:r>
    </w:p>
    <w:p w:rsidR="00847DDD" w:rsidRPr="00013420" w:rsidRDefault="00847DDD" w:rsidP="00847DDD">
      <w:pPr>
        <w:jc w:val="both"/>
        <w:rPr>
          <w:rFonts w:ascii="Arial" w:hAnsi="Arial" w:cs="Arial"/>
          <w:sz w:val="24"/>
          <w:szCs w:val="24"/>
        </w:rPr>
      </w:pPr>
    </w:p>
    <w:p w:rsidR="00847DDD" w:rsidRPr="00013420" w:rsidRDefault="00847DDD" w:rsidP="00847DDD">
      <w:pPr>
        <w:rPr>
          <w:rFonts w:ascii="Arial" w:hAnsi="Arial" w:cs="Arial"/>
          <w:sz w:val="24"/>
          <w:szCs w:val="24"/>
        </w:rPr>
      </w:pPr>
      <w:r w:rsidRPr="00013420">
        <w:rPr>
          <w:rFonts w:ascii="Arial" w:hAnsi="Arial" w:cs="Arial"/>
          <w:sz w:val="24"/>
          <w:szCs w:val="24"/>
        </w:rPr>
        <w:t xml:space="preserve">La guía del </w:t>
      </w:r>
      <w:r w:rsidR="00BB2911">
        <w:rPr>
          <w:rFonts w:ascii="Arial" w:hAnsi="Arial" w:cs="Arial"/>
          <w:sz w:val="24"/>
          <w:szCs w:val="24"/>
        </w:rPr>
        <w:t>docente será personalizada, en actitud taller y delegando libertad en los casos en los que la creatividad del estudiante justifique ale</w:t>
      </w:r>
      <w:r w:rsidR="00A6791D">
        <w:rPr>
          <w:rFonts w:ascii="Arial" w:hAnsi="Arial" w:cs="Arial"/>
          <w:sz w:val="24"/>
          <w:szCs w:val="24"/>
        </w:rPr>
        <w:t>j</w:t>
      </w:r>
      <w:r w:rsidR="00BB2911">
        <w:rPr>
          <w:rFonts w:ascii="Arial" w:hAnsi="Arial" w:cs="Arial"/>
          <w:sz w:val="24"/>
          <w:szCs w:val="24"/>
        </w:rPr>
        <w:t>arse de la propuesta original para superarla me</w:t>
      </w:r>
      <w:r w:rsidR="00A6791D">
        <w:rPr>
          <w:rFonts w:ascii="Arial" w:hAnsi="Arial" w:cs="Arial"/>
          <w:sz w:val="24"/>
          <w:szCs w:val="24"/>
        </w:rPr>
        <w:t>j</w:t>
      </w:r>
      <w:r w:rsidR="00BB2911">
        <w:rPr>
          <w:rFonts w:ascii="Arial" w:hAnsi="Arial" w:cs="Arial"/>
          <w:sz w:val="24"/>
          <w:szCs w:val="24"/>
        </w:rPr>
        <w:t>orándola.</w:t>
      </w:r>
    </w:p>
    <w:p w:rsidR="00847DDD" w:rsidRPr="00013420" w:rsidRDefault="00847DDD" w:rsidP="00847DDD">
      <w:pPr>
        <w:rPr>
          <w:rFonts w:asciiTheme="minorHAnsi" w:hAnsiTheme="minorHAnsi" w:cstheme="minorHAnsi"/>
          <w:sz w:val="24"/>
          <w:szCs w:val="24"/>
        </w:rPr>
      </w:pPr>
    </w:p>
    <w:p w:rsidR="00847DDD" w:rsidRPr="0029437D" w:rsidRDefault="004D1172" w:rsidP="00847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 razón el</w:t>
      </w:r>
      <w:r w:rsidR="00520F5B" w:rsidRPr="0029437D">
        <w:rPr>
          <w:rFonts w:ascii="Arial" w:hAnsi="Arial" w:cs="Arial"/>
          <w:sz w:val="24"/>
          <w:szCs w:val="24"/>
        </w:rPr>
        <w:t xml:space="preserve"> profesor-</w:t>
      </w:r>
      <w:r>
        <w:rPr>
          <w:rFonts w:ascii="Arial" w:hAnsi="Arial" w:cs="Arial"/>
          <w:sz w:val="24"/>
          <w:szCs w:val="24"/>
        </w:rPr>
        <w:t>guía estará abierto</w:t>
      </w:r>
      <w:r w:rsidR="00847DDD" w:rsidRPr="0029437D">
        <w:rPr>
          <w:rFonts w:ascii="Arial" w:hAnsi="Arial" w:cs="Arial"/>
          <w:sz w:val="24"/>
          <w:szCs w:val="24"/>
        </w:rPr>
        <w:t xml:space="preserve"> a recibir propuestas y proyectos que surjan de los jóvenes, acompañándolos en el proceso creador y orientándolos en la concreción de sus propios diseños, generando un espacio de búsqueda cotidiana de experiencias inéditas y otorgando al arte su cualidad primordial de lenguaje</w:t>
      </w:r>
      <w:r w:rsidR="004F5FBE" w:rsidRPr="0029437D">
        <w:rPr>
          <w:rFonts w:ascii="Arial" w:hAnsi="Arial" w:cs="Arial"/>
          <w:sz w:val="24"/>
          <w:szCs w:val="24"/>
        </w:rPr>
        <w:t xml:space="preserve">  y</w:t>
      </w:r>
      <w:r w:rsidR="00D653C9" w:rsidRPr="0029437D">
        <w:rPr>
          <w:rFonts w:ascii="Arial" w:hAnsi="Arial" w:cs="Arial"/>
          <w:sz w:val="24"/>
          <w:szCs w:val="24"/>
        </w:rPr>
        <w:t xml:space="preserve"> herramienta para la</w:t>
      </w:r>
      <w:r w:rsidR="00847DDD" w:rsidRPr="0029437D">
        <w:rPr>
          <w:rFonts w:ascii="Arial" w:hAnsi="Arial" w:cs="Arial"/>
          <w:sz w:val="24"/>
          <w:szCs w:val="24"/>
        </w:rPr>
        <w:t xml:space="preserve"> libre expresión.</w:t>
      </w:r>
    </w:p>
    <w:p w:rsidR="00847DDD" w:rsidRPr="0029437D" w:rsidRDefault="00847DDD" w:rsidP="00847DDD">
      <w:pPr>
        <w:contextualSpacing/>
        <w:jc w:val="both"/>
        <w:rPr>
          <w:rFonts w:ascii="Arial" w:hAnsi="Arial" w:cs="Arial"/>
          <w:b/>
          <w:szCs w:val="22"/>
        </w:rPr>
      </w:pPr>
    </w:p>
    <w:p w:rsidR="00847DDD" w:rsidRDefault="00847DDD" w:rsidP="00847DDD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Recursos y materiales:</w:t>
      </w:r>
    </w:p>
    <w:p w:rsidR="00847DDD" w:rsidRDefault="00847DDD" w:rsidP="00847DDD">
      <w:pPr>
        <w:contextualSpacing/>
        <w:jc w:val="both"/>
        <w:rPr>
          <w:rFonts w:ascii="Arial" w:hAnsi="Arial" w:cs="Arial"/>
          <w:b/>
          <w:szCs w:val="22"/>
        </w:rPr>
      </w:pPr>
    </w:p>
    <w:p w:rsidR="00847DDD" w:rsidRPr="0044188C" w:rsidRDefault="00847DDD" w:rsidP="00847DDD">
      <w:pPr>
        <w:contextualSpacing/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>Uso del pizarrón.</w:t>
      </w:r>
    </w:p>
    <w:p w:rsidR="00847DDD" w:rsidRPr="0044188C" w:rsidRDefault="00847DDD" w:rsidP="00847DDD">
      <w:pPr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>Hojas de dibujo de distintos colores y gramajes.</w:t>
      </w:r>
    </w:p>
    <w:p w:rsidR="00847DDD" w:rsidRPr="0044188C" w:rsidRDefault="00847DDD" w:rsidP="00847DDD">
      <w:pPr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>Lápices de grafito y de color.</w:t>
      </w:r>
    </w:p>
    <w:p w:rsidR="00847DDD" w:rsidRPr="0044188C" w:rsidRDefault="00847DDD" w:rsidP="00847DDD">
      <w:pPr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>Fibras y microfibras.</w:t>
      </w:r>
    </w:p>
    <w:p w:rsidR="00847DDD" w:rsidRPr="0044188C" w:rsidRDefault="00847DDD" w:rsidP="00847DDD">
      <w:pPr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>Pegado y recort</w:t>
      </w:r>
      <w:r w:rsidR="000962E7">
        <w:rPr>
          <w:rFonts w:cs="Arial"/>
          <w:sz w:val="24"/>
          <w:szCs w:val="24"/>
        </w:rPr>
        <w:t>ado de distintos tipos de papel (collage).</w:t>
      </w:r>
    </w:p>
    <w:p w:rsidR="00847DDD" w:rsidRPr="0044188C" w:rsidRDefault="00847DDD" w:rsidP="00847DDD">
      <w:pPr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>Acrílicos y pinceles.</w:t>
      </w:r>
    </w:p>
    <w:p w:rsidR="00847DDD" w:rsidRPr="0044188C" w:rsidRDefault="00847DDD" w:rsidP="00847DDD">
      <w:pPr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>Óleos pastel.</w:t>
      </w:r>
    </w:p>
    <w:p w:rsidR="00847DDD" w:rsidRPr="0044188C" w:rsidRDefault="00847DDD" w:rsidP="00847DDD">
      <w:pPr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>Óleos.</w:t>
      </w:r>
    </w:p>
    <w:p w:rsidR="00847DDD" w:rsidRPr="0044188C" w:rsidRDefault="00847DDD" w:rsidP="00847DDD">
      <w:pPr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>Tintas, acuarelas.</w:t>
      </w:r>
    </w:p>
    <w:p w:rsidR="00847DDD" w:rsidRPr="0044188C" w:rsidRDefault="00847DDD" w:rsidP="00847DDD">
      <w:pPr>
        <w:jc w:val="both"/>
        <w:rPr>
          <w:rFonts w:cs="Arial"/>
          <w:sz w:val="24"/>
          <w:szCs w:val="24"/>
        </w:rPr>
      </w:pPr>
      <w:r w:rsidRPr="0044188C">
        <w:rPr>
          <w:rFonts w:cs="Arial"/>
          <w:sz w:val="24"/>
          <w:szCs w:val="24"/>
        </w:rPr>
        <w:t xml:space="preserve">Arcillas. </w:t>
      </w:r>
    </w:p>
    <w:p w:rsidR="00847DDD" w:rsidRPr="00AC5395" w:rsidRDefault="00847DDD" w:rsidP="00847DDD">
      <w:pPr>
        <w:pStyle w:val="Ttulo2"/>
        <w:rPr>
          <w:rFonts w:ascii="Arial" w:hAnsi="Arial" w:cs="Arial"/>
          <w:sz w:val="22"/>
          <w:szCs w:val="22"/>
        </w:rPr>
      </w:pPr>
    </w:p>
    <w:p w:rsidR="00847DDD" w:rsidRDefault="00847DDD" w:rsidP="00847DDD">
      <w:pPr>
        <w:rPr>
          <w:rFonts w:ascii="Arial" w:hAnsi="Arial" w:cs="Arial"/>
          <w:b/>
          <w:szCs w:val="22"/>
        </w:rPr>
      </w:pPr>
      <w:r w:rsidRPr="00AC5395">
        <w:rPr>
          <w:rFonts w:ascii="Arial" w:hAnsi="Arial" w:cs="Arial"/>
          <w:b/>
          <w:szCs w:val="22"/>
        </w:rPr>
        <w:t>Criterios de Evaluación:</w:t>
      </w:r>
    </w:p>
    <w:p w:rsidR="00847DDD" w:rsidRDefault="00847DDD" w:rsidP="00847DDD">
      <w:pPr>
        <w:jc w:val="both"/>
        <w:rPr>
          <w:rFonts w:ascii="Arial" w:hAnsi="Arial" w:cs="Arial"/>
          <w:b/>
          <w:szCs w:val="22"/>
        </w:rPr>
      </w:pP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  <w:r w:rsidRPr="004F72CF">
        <w:rPr>
          <w:rFonts w:cs="Arial"/>
          <w:sz w:val="24"/>
          <w:szCs w:val="24"/>
        </w:rPr>
        <w:t>La evaluación será individual y permanente a través de la observación del trabajo del estudiante en el aula.</w:t>
      </w: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  <w:r w:rsidRPr="004F72CF">
        <w:rPr>
          <w:rFonts w:cs="Arial"/>
          <w:sz w:val="24"/>
          <w:szCs w:val="24"/>
        </w:rPr>
        <w:t>Se tendrá en cuenta el proceso, la evolución o la involución del individuo a lo largo del año y en relación al punto de partida de cada uno.</w:t>
      </w: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  <w:r w:rsidRPr="004F72CF">
        <w:rPr>
          <w:rFonts w:cs="Arial"/>
          <w:sz w:val="24"/>
          <w:szCs w:val="24"/>
        </w:rPr>
        <w:t>La entrega en tiempo y forma de los TP pautados teniendo en cuenta la originalidad del producto, el proceso de producción y la correcta selección de la técnica.</w:t>
      </w:r>
      <w:r w:rsidR="007B5EA0">
        <w:rPr>
          <w:rFonts w:cs="Arial"/>
          <w:sz w:val="24"/>
          <w:szCs w:val="24"/>
        </w:rPr>
        <w:t xml:space="preserve"> Cuando un proyecto, por su desafío, requiera tiempo extra para su realización, se extenderá con flexibilidad la franja de tiempo disponible para su entrega, con la intención de alentar proyectos a</w:t>
      </w:r>
      <w:r w:rsidR="00343A87">
        <w:rPr>
          <w:rFonts w:cs="Arial"/>
          <w:sz w:val="24"/>
          <w:szCs w:val="24"/>
        </w:rPr>
        <w:t>r</w:t>
      </w:r>
      <w:r w:rsidR="007B5EA0">
        <w:rPr>
          <w:rFonts w:cs="Arial"/>
          <w:sz w:val="24"/>
          <w:szCs w:val="24"/>
        </w:rPr>
        <w:t xml:space="preserve">tísticos complejos por sobre meros ejercicios. </w:t>
      </w: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  <w:r w:rsidRPr="004F72CF">
        <w:rPr>
          <w:rFonts w:cs="Arial"/>
          <w:sz w:val="24"/>
          <w:szCs w:val="24"/>
        </w:rPr>
        <w:t>Las exposiciones orales. Se valorará los aportes</w:t>
      </w:r>
      <w:r w:rsidR="005020AA">
        <w:rPr>
          <w:rFonts w:cs="Arial"/>
          <w:sz w:val="24"/>
          <w:szCs w:val="24"/>
        </w:rPr>
        <w:t xml:space="preserve"> que cada estudiante realice mediante</w:t>
      </w:r>
      <w:r w:rsidRPr="004F72CF">
        <w:rPr>
          <w:rFonts w:cs="Arial"/>
          <w:sz w:val="24"/>
          <w:szCs w:val="24"/>
        </w:rPr>
        <w:t xml:space="preserve"> su participación en clase.</w:t>
      </w: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  <w:r w:rsidRPr="004F72CF">
        <w:rPr>
          <w:rFonts w:cs="Arial"/>
          <w:sz w:val="24"/>
          <w:szCs w:val="24"/>
        </w:rPr>
        <w:t>Se tendrá en cuenta el presentismo a lo largo de todo el ciclo.</w:t>
      </w: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</w:p>
    <w:p w:rsidR="00847DDD" w:rsidRPr="004F72CF" w:rsidRDefault="00847DDD" w:rsidP="00847DDD">
      <w:pPr>
        <w:jc w:val="both"/>
        <w:rPr>
          <w:rFonts w:cs="Arial"/>
          <w:sz w:val="24"/>
          <w:szCs w:val="24"/>
        </w:rPr>
      </w:pPr>
      <w:r w:rsidRPr="004F72CF">
        <w:rPr>
          <w:rFonts w:cs="Arial"/>
          <w:sz w:val="24"/>
          <w:szCs w:val="24"/>
        </w:rPr>
        <w:lastRenderedPageBreak/>
        <w:t xml:space="preserve">La responsabilidad en relación a </w:t>
      </w:r>
      <w:r w:rsidR="00740B4E">
        <w:rPr>
          <w:rFonts w:cs="Arial"/>
          <w:sz w:val="24"/>
          <w:szCs w:val="24"/>
        </w:rPr>
        <w:t xml:space="preserve">la presentación de </w:t>
      </w:r>
      <w:r w:rsidRPr="004F72CF">
        <w:rPr>
          <w:rFonts w:cs="Arial"/>
          <w:sz w:val="24"/>
          <w:szCs w:val="24"/>
        </w:rPr>
        <w:t xml:space="preserve">los materiales solicitados. El respeto por las producciones propias y ajenas. El cuidado de las instalaciones de la institución al igual que de las herramientas de trabajo y el material didáctico disponible. </w:t>
      </w:r>
    </w:p>
    <w:p w:rsidR="00847DDD" w:rsidRPr="002470AF" w:rsidRDefault="00847DDD" w:rsidP="00847DDD">
      <w:pPr>
        <w:ind w:left="720"/>
        <w:jc w:val="both"/>
        <w:rPr>
          <w:rFonts w:ascii="Arial" w:hAnsi="Arial" w:cs="Arial"/>
          <w:szCs w:val="22"/>
        </w:rPr>
      </w:pPr>
    </w:p>
    <w:p w:rsidR="00847DDD" w:rsidRDefault="00847DDD" w:rsidP="00847DDD">
      <w:pPr>
        <w:jc w:val="both"/>
        <w:rPr>
          <w:rFonts w:ascii="Arial" w:hAnsi="Arial" w:cs="Arial"/>
          <w:b/>
          <w:szCs w:val="22"/>
        </w:rPr>
      </w:pPr>
      <w:r w:rsidRPr="00AC5395">
        <w:rPr>
          <w:rFonts w:ascii="Arial" w:hAnsi="Arial" w:cs="Arial"/>
          <w:b/>
          <w:szCs w:val="22"/>
        </w:rPr>
        <w:t>Acuerdos áulicos y de área:</w:t>
      </w:r>
    </w:p>
    <w:p w:rsidR="00847DDD" w:rsidRPr="00AC5395" w:rsidRDefault="00847DDD" w:rsidP="00847DDD">
      <w:pPr>
        <w:jc w:val="both"/>
        <w:rPr>
          <w:rFonts w:ascii="Arial" w:hAnsi="Arial" w:cs="Arial"/>
          <w:b/>
          <w:szCs w:val="22"/>
        </w:rPr>
      </w:pPr>
    </w:p>
    <w:p w:rsidR="00847DDD" w:rsidRPr="003E45B8" w:rsidRDefault="00847DDD" w:rsidP="00847DDD">
      <w:pPr>
        <w:widowControl w:val="0"/>
        <w:autoSpaceDE w:val="0"/>
        <w:autoSpaceDN w:val="0"/>
        <w:jc w:val="both"/>
        <w:rPr>
          <w:rFonts w:cs="Arial"/>
          <w:sz w:val="24"/>
          <w:szCs w:val="24"/>
        </w:rPr>
      </w:pPr>
      <w:r w:rsidRPr="003E45B8">
        <w:rPr>
          <w:rFonts w:cs="Arial"/>
          <w:sz w:val="24"/>
          <w:szCs w:val="24"/>
        </w:rPr>
        <w:t>Para acreditar cada cuatrimestre deberán estar presentados y aprobados todos los trabajos prácticos propuestos en el mismo, preferiblemente de manera presencial considerando la opción virtual únicamente en los casos de fuerza mayor.</w:t>
      </w:r>
    </w:p>
    <w:p w:rsidR="00C651E6" w:rsidRPr="00AC5395" w:rsidRDefault="00C651E6" w:rsidP="00C651E6">
      <w:pPr>
        <w:pStyle w:val="Ttulo2"/>
        <w:rPr>
          <w:rFonts w:ascii="Arial" w:hAnsi="Arial" w:cs="Arial"/>
          <w:sz w:val="22"/>
          <w:szCs w:val="22"/>
        </w:rPr>
      </w:pPr>
    </w:p>
    <w:p w:rsidR="0081797F" w:rsidRPr="00AC5395" w:rsidRDefault="0081797F" w:rsidP="00C651E6">
      <w:pPr>
        <w:rPr>
          <w:rFonts w:ascii="Arial" w:hAnsi="Arial" w:cs="Arial"/>
          <w:b/>
          <w:szCs w:val="22"/>
          <w:u w:val="single"/>
        </w:rPr>
      </w:pPr>
    </w:p>
    <w:p w:rsidR="00C651E6" w:rsidRDefault="00C651E6" w:rsidP="00C651E6">
      <w:pPr>
        <w:rPr>
          <w:rFonts w:ascii="Arial" w:hAnsi="Arial" w:cs="Arial"/>
          <w:b/>
          <w:szCs w:val="22"/>
          <w:u w:val="single"/>
        </w:rPr>
      </w:pPr>
      <w:r w:rsidRPr="00AC5395">
        <w:rPr>
          <w:rFonts w:ascii="Arial" w:hAnsi="Arial" w:cs="Arial"/>
          <w:b/>
          <w:szCs w:val="22"/>
          <w:u w:val="single"/>
        </w:rPr>
        <w:t>Bibliografía de</w:t>
      </w:r>
      <w:r w:rsidR="002470AF">
        <w:rPr>
          <w:rFonts w:ascii="Arial" w:hAnsi="Arial" w:cs="Arial"/>
          <w:b/>
          <w:szCs w:val="22"/>
          <w:u w:val="single"/>
        </w:rPr>
        <w:t xml:space="preserve"> </w:t>
      </w:r>
      <w:r w:rsidRPr="00AC5395">
        <w:rPr>
          <w:rFonts w:ascii="Arial" w:hAnsi="Arial" w:cs="Arial"/>
          <w:b/>
          <w:szCs w:val="22"/>
          <w:u w:val="single"/>
        </w:rPr>
        <w:t>l</w:t>
      </w:r>
      <w:r w:rsidR="002470AF">
        <w:rPr>
          <w:rFonts w:ascii="Arial" w:hAnsi="Arial" w:cs="Arial"/>
          <w:b/>
          <w:szCs w:val="22"/>
          <w:u w:val="single"/>
        </w:rPr>
        <w:t>a</w:t>
      </w:r>
      <w:r w:rsidRPr="00AC5395">
        <w:rPr>
          <w:rFonts w:ascii="Arial" w:hAnsi="Arial" w:cs="Arial"/>
          <w:b/>
          <w:szCs w:val="22"/>
          <w:u w:val="single"/>
        </w:rPr>
        <w:t xml:space="preserve"> docente:</w:t>
      </w:r>
    </w:p>
    <w:p w:rsidR="002470AF" w:rsidRPr="00AC5395" w:rsidRDefault="002470AF" w:rsidP="00C651E6">
      <w:pPr>
        <w:rPr>
          <w:rFonts w:ascii="Arial" w:hAnsi="Arial" w:cs="Arial"/>
          <w:b/>
          <w:szCs w:val="22"/>
          <w:u w:val="single"/>
        </w:rPr>
      </w:pPr>
    </w:p>
    <w:p w:rsidR="0099180F" w:rsidRPr="005D23BE" w:rsidRDefault="0099180F" w:rsidP="0099180F">
      <w:pPr>
        <w:rPr>
          <w:rFonts w:ascii="Arial" w:hAnsi="Arial" w:cs="Arial"/>
          <w:szCs w:val="22"/>
          <w:u w:val="single"/>
        </w:rPr>
      </w:pPr>
      <w:r w:rsidRPr="005D23BE">
        <w:rPr>
          <w:rFonts w:ascii="Arial" w:hAnsi="Arial" w:cs="Arial"/>
          <w:szCs w:val="22"/>
          <w:u w:val="single"/>
        </w:rPr>
        <w:t>Bibliografía de la docente:</w:t>
      </w:r>
    </w:p>
    <w:p w:rsidR="0099180F" w:rsidRPr="005D23BE" w:rsidRDefault="0099180F" w:rsidP="0099180F">
      <w:pPr>
        <w:rPr>
          <w:rFonts w:ascii="Arial" w:hAnsi="Arial" w:cs="Arial"/>
          <w:szCs w:val="22"/>
          <w:u w:val="single"/>
        </w:rPr>
      </w:pPr>
      <w:r w:rsidRPr="005D23BE">
        <w:rPr>
          <w:rFonts w:ascii="Arial" w:hAnsi="Arial" w:cs="Arial"/>
          <w:szCs w:val="22"/>
          <w:u w:val="single"/>
        </w:rPr>
        <w:t>Didáctica de la educación plástica, El taller de arte en la escuela. Iris Pérez Ulloa - Editorial Magisterio del Río de la Plata.</w:t>
      </w:r>
    </w:p>
    <w:p w:rsidR="0099180F" w:rsidRPr="005D23BE" w:rsidRDefault="0099180F" w:rsidP="0099180F">
      <w:pPr>
        <w:rPr>
          <w:rFonts w:ascii="Arial" w:hAnsi="Arial" w:cs="Arial"/>
          <w:szCs w:val="22"/>
          <w:u w:val="single"/>
        </w:rPr>
      </w:pPr>
    </w:p>
    <w:p w:rsidR="0099180F" w:rsidRPr="005D23BE" w:rsidRDefault="0099180F" w:rsidP="0099180F">
      <w:pPr>
        <w:rPr>
          <w:rFonts w:ascii="Arial" w:hAnsi="Arial" w:cs="Arial"/>
          <w:szCs w:val="22"/>
          <w:u w:val="single"/>
        </w:rPr>
      </w:pPr>
      <w:r w:rsidRPr="005D23BE">
        <w:rPr>
          <w:rFonts w:ascii="Arial" w:hAnsi="Arial" w:cs="Arial"/>
          <w:szCs w:val="22"/>
          <w:u w:val="single"/>
        </w:rPr>
        <w:t xml:space="preserve">Artes y escuela. Judith </w:t>
      </w:r>
      <w:proofErr w:type="spellStart"/>
      <w:r w:rsidRPr="005D23BE">
        <w:rPr>
          <w:rFonts w:ascii="Arial" w:hAnsi="Arial" w:cs="Arial"/>
          <w:szCs w:val="22"/>
          <w:u w:val="single"/>
        </w:rPr>
        <w:t>Akoschky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, Ema </w:t>
      </w:r>
      <w:proofErr w:type="spellStart"/>
      <w:r w:rsidRPr="005D23BE">
        <w:rPr>
          <w:rFonts w:ascii="Arial" w:hAnsi="Arial" w:cs="Arial"/>
          <w:szCs w:val="22"/>
          <w:u w:val="single"/>
        </w:rPr>
        <w:t>Brandt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, Marta Calvo, María Elsa </w:t>
      </w:r>
      <w:proofErr w:type="spellStart"/>
      <w:r w:rsidRPr="005D23BE">
        <w:rPr>
          <w:rFonts w:ascii="Arial" w:hAnsi="Arial" w:cs="Arial"/>
          <w:szCs w:val="22"/>
          <w:u w:val="single"/>
        </w:rPr>
        <w:t>Chapato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, Ruth </w:t>
      </w:r>
      <w:proofErr w:type="spellStart"/>
      <w:r w:rsidRPr="005D23BE">
        <w:rPr>
          <w:rFonts w:ascii="Arial" w:hAnsi="Arial" w:cs="Arial"/>
          <w:szCs w:val="22"/>
          <w:u w:val="single"/>
        </w:rPr>
        <w:t>Harf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, Débora Kalmar, Mariana </w:t>
      </w:r>
      <w:proofErr w:type="spellStart"/>
      <w:r w:rsidRPr="005D23BE">
        <w:rPr>
          <w:rFonts w:ascii="Arial" w:hAnsi="Arial" w:cs="Arial"/>
          <w:szCs w:val="22"/>
          <w:u w:val="single"/>
        </w:rPr>
        <w:t>Spravkin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, Flavia </w:t>
      </w:r>
      <w:proofErr w:type="spellStart"/>
      <w:r w:rsidRPr="005D23BE">
        <w:rPr>
          <w:rFonts w:ascii="Arial" w:hAnsi="Arial" w:cs="Arial"/>
          <w:szCs w:val="22"/>
          <w:u w:val="single"/>
        </w:rPr>
        <w:t>Terigi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, Judith </w:t>
      </w:r>
      <w:proofErr w:type="spellStart"/>
      <w:r w:rsidRPr="005D23BE">
        <w:rPr>
          <w:rFonts w:ascii="Arial" w:hAnsi="Arial" w:cs="Arial"/>
          <w:szCs w:val="22"/>
          <w:u w:val="single"/>
        </w:rPr>
        <w:t>Wiskitski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 - Editorial Paidós.</w:t>
      </w:r>
    </w:p>
    <w:p w:rsidR="0099180F" w:rsidRPr="005D23BE" w:rsidRDefault="0099180F" w:rsidP="0099180F">
      <w:pPr>
        <w:rPr>
          <w:rFonts w:ascii="Arial" w:hAnsi="Arial" w:cs="Arial"/>
          <w:szCs w:val="22"/>
          <w:u w:val="single"/>
        </w:rPr>
      </w:pPr>
    </w:p>
    <w:p w:rsidR="0099180F" w:rsidRPr="005D23BE" w:rsidRDefault="0099180F" w:rsidP="0099180F">
      <w:pPr>
        <w:rPr>
          <w:rFonts w:ascii="Arial" w:hAnsi="Arial" w:cs="Arial"/>
          <w:szCs w:val="22"/>
          <w:u w:val="single"/>
        </w:rPr>
      </w:pPr>
      <w:r w:rsidRPr="005D23BE">
        <w:rPr>
          <w:rFonts w:ascii="Arial" w:hAnsi="Arial" w:cs="Arial"/>
          <w:szCs w:val="22"/>
          <w:u w:val="single"/>
        </w:rPr>
        <w:t xml:space="preserve">Léxico técnico de las artes </w:t>
      </w:r>
      <w:proofErr w:type="spellStart"/>
      <w:proofErr w:type="gramStart"/>
      <w:r w:rsidRPr="005D23BE">
        <w:rPr>
          <w:rFonts w:ascii="Arial" w:hAnsi="Arial" w:cs="Arial"/>
          <w:szCs w:val="22"/>
          <w:u w:val="single"/>
        </w:rPr>
        <w:t>plásticas,Irene</w:t>
      </w:r>
      <w:proofErr w:type="spellEnd"/>
      <w:proofErr w:type="gramEnd"/>
      <w:r w:rsidRPr="005D23BE">
        <w:rPr>
          <w:rFonts w:ascii="Arial" w:hAnsi="Arial" w:cs="Arial"/>
          <w:szCs w:val="22"/>
          <w:u w:val="single"/>
        </w:rPr>
        <w:t xml:space="preserve"> </w:t>
      </w:r>
      <w:proofErr w:type="spellStart"/>
      <w:r w:rsidRPr="005D23BE">
        <w:rPr>
          <w:rFonts w:ascii="Arial" w:hAnsi="Arial" w:cs="Arial"/>
          <w:szCs w:val="22"/>
          <w:u w:val="single"/>
        </w:rPr>
        <w:t>Crespi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, Jorge </w:t>
      </w:r>
      <w:proofErr w:type="spellStart"/>
      <w:r w:rsidRPr="005D23BE">
        <w:rPr>
          <w:rFonts w:ascii="Arial" w:hAnsi="Arial" w:cs="Arial"/>
          <w:szCs w:val="22"/>
          <w:u w:val="single"/>
        </w:rPr>
        <w:t>Ferrario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. Editorial </w:t>
      </w:r>
      <w:proofErr w:type="spellStart"/>
      <w:r w:rsidRPr="005D23BE">
        <w:rPr>
          <w:rFonts w:ascii="Arial" w:hAnsi="Arial" w:cs="Arial"/>
          <w:szCs w:val="22"/>
          <w:u w:val="single"/>
        </w:rPr>
        <w:t>Eudeba</w:t>
      </w:r>
      <w:proofErr w:type="spellEnd"/>
      <w:r w:rsidRPr="005D23BE">
        <w:rPr>
          <w:rFonts w:ascii="Arial" w:hAnsi="Arial" w:cs="Arial"/>
          <w:szCs w:val="22"/>
          <w:u w:val="single"/>
        </w:rPr>
        <w:t>.</w:t>
      </w:r>
    </w:p>
    <w:p w:rsidR="0099180F" w:rsidRPr="005D23BE" w:rsidRDefault="0099180F" w:rsidP="0099180F">
      <w:pPr>
        <w:rPr>
          <w:rFonts w:ascii="Arial" w:hAnsi="Arial" w:cs="Arial"/>
          <w:szCs w:val="22"/>
          <w:u w:val="single"/>
        </w:rPr>
      </w:pPr>
    </w:p>
    <w:p w:rsidR="0099180F" w:rsidRPr="005D23BE" w:rsidRDefault="0099180F" w:rsidP="0099180F">
      <w:pPr>
        <w:rPr>
          <w:rFonts w:ascii="Arial" w:hAnsi="Arial" w:cs="Arial"/>
          <w:szCs w:val="22"/>
          <w:u w:val="single"/>
        </w:rPr>
      </w:pPr>
      <w:r w:rsidRPr="005D23BE">
        <w:rPr>
          <w:rFonts w:ascii="Arial" w:hAnsi="Arial" w:cs="Arial"/>
          <w:szCs w:val="22"/>
          <w:u w:val="single"/>
        </w:rPr>
        <w:t xml:space="preserve">Arte y percepción visual, Psicología de la visión creadora. Rudolf </w:t>
      </w:r>
      <w:proofErr w:type="spellStart"/>
      <w:r w:rsidRPr="005D23BE">
        <w:rPr>
          <w:rFonts w:ascii="Arial" w:hAnsi="Arial" w:cs="Arial"/>
          <w:szCs w:val="22"/>
          <w:u w:val="single"/>
        </w:rPr>
        <w:t>Arnheim</w:t>
      </w:r>
      <w:proofErr w:type="spellEnd"/>
      <w:r w:rsidRPr="005D23BE">
        <w:rPr>
          <w:rFonts w:ascii="Arial" w:hAnsi="Arial" w:cs="Arial"/>
          <w:szCs w:val="22"/>
          <w:u w:val="single"/>
        </w:rPr>
        <w:t xml:space="preserve">. Editorial </w:t>
      </w:r>
      <w:proofErr w:type="spellStart"/>
      <w:r w:rsidRPr="005D23BE">
        <w:rPr>
          <w:rFonts w:ascii="Arial" w:hAnsi="Arial" w:cs="Arial"/>
          <w:szCs w:val="22"/>
          <w:u w:val="single"/>
        </w:rPr>
        <w:t>Eudeba</w:t>
      </w:r>
      <w:proofErr w:type="spellEnd"/>
      <w:r w:rsidRPr="005D23BE">
        <w:rPr>
          <w:rFonts w:ascii="Arial" w:hAnsi="Arial" w:cs="Arial"/>
          <w:szCs w:val="22"/>
          <w:u w:val="single"/>
        </w:rPr>
        <w:t>.</w:t>
      </w:r>
    </w:p>
    <w:p w:rsidR="0099180F" w:rsidRPr="005D23BE" w:rsidRDefault="0099180F" w:rsidP="0099180F">
      <w:pPr>
        <w:rPr>
          <w:rFonts w:ascii="Arial" w:hAnsi="Arial" w:cs="Arial"/>
          <w:szCs w:val="22"/>
          <w:u w:val="single"/>
        </w:rPr>
      </w:pPr>
    </w:p>
    <w:p w:rsidR="00C651E6" w:rsidRPr="00AC5395" w:rsidRDefault="00C651E6" w:rsidP="00C651E6">
      <w:pPr>
        <w:jc w:val="both"/>
        <w:rPr>
          <w:rFonts w:ascii="Arial" w:hAnsi="Arial" w:cs="Arial"/>
          <w:szCs w:val="22"/>
        </w:rPr>
      </w:pPr>
    </w:p>
    <w:p w:rsidR="00C651E6" w:rsidRPr="00AC5395" w:rsidRDefault="00C651E6" w:rsidP="00C651E6">
      <w:pPr>
        <w:rPr>
          <w:rFonts w:ascii="Arial" w:hAnsi="Arial" w:cs="Arial"/>
          <w:szCs w:val="22"/>
        </w:rPr>
      </w:pPr>
    </w:p>
    <w:p w:rsidR="0011441A" w:rsidRPr="00AC5395" w:rsidRDefault="00C651E6" w:rsidP="00EB0731">
      <w:pPr>
        <w:rPr>
          <w:rFonts w:ascii="Arial" w:hAnsi="Arial" w:cs="Arial"/>
          <w:b/>
          <w:szCs w:val="22"/>
          <w:u w:val="single"/>
        </w:rPr>
      </w:pPr>
      <w:r w:rsidRPr="00AC5395">
        <w:rPr>
          <w:rFonts w:ascii="Arial" w:hAnsi="Arial" w:cs="Arial"/>
          <w:b/>
          <w:szCs w:val="22"/>
          <w:u w:val="single"/>
        </w:rPr>
        <w:t>Bibliografía para el estudiante:</w:t>
      </w:r>
    </w:p>
    <w:p w:rsidR="0081797F" w:rsidRPr="00AC5395" w:rsidRDefault="0081797F" w:rsidP="00EB0731">
      <w:pPr>
        <w:rPr>
          <w:rFonts w:ascii="Arial" w:hAnsi="Arial" w:cs="Arial"/>
          <w:b/>
          <w:szCs w:val="22"/>
          <w:u w:val="single"/>
        </w:rPr>
      </w:pPr>
    </w:p>
    <w:p w:rsidR="0081797F" w:rsidRPr="00267934" w:rsidRDefault="002470AF" w:rsidP="00611DD3">
      <w:pPr>
        <w:rPr>
          <w:rFonts w:cs="Arial"/>
          <w:b/>
          <w:sz w:val="24"/>
          <w:szCs w:val="24"/>
          <w:u w:val="single"/>
        </w:rPr>
      </w:pPr>
      <w:r w:rsidRPr="00267934">
        <w:rPr>
          <w:rFonts w:cs="Arial"/>
          <w:sz w:val="24"/>
          <w:szCs w:val="24"/>
        </w:rPr>
        <w:t>Imágenes y reproducciones, colecciones de Historia del Arte, revistas, publicaciones periódicas, internet, etc.</w:t>
      </w:r>
    </w:p>
    <w:p w:rsidR="0081797F" w:rsidRPr="00AC5395" w:rsidRDefault="0081797F" w:rsidP="00EB0731">
      <w:pPr>
        <w:rPr>
          <w:rFonts w:ascii="Arial" w:hAnsi="Arial" w:cs="Arial"/>
          <w:b/>
          <w:szCs w:val="22"/>
          <w:u w:val="single"/>
        </w:rPr>
      </w:pPr>
    </w:p>
    <w:sectPr w:rsidR="0081797F" w:rsidRPr="00AC5395" w:rsidSect="002470AF">
      <w:headerReference w:type="default" r:id="rId8"/>
      <w:footerReference w:type="even" r:id="rId9"/>
      <w:footerReference w:type="default" r:id="rId10"/>
      <w:pgSz w:w="11900" w:h="16840" w:code="9"/>
      <w:pgMar w:top="2376" w:right="1043" w:bottom="1418" w:left="1418" w:header="284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8F" w:rsidRDefault="00075E8F">
      <w:r>
        <w:separator/>
      </w:r>
    </w:p>
  </w:endnote>
  <w:endnote w:type="continuationSeparator" w:id="0">
    <w:p w:rsidR="00075E8F" w:rsidRDefault="0007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3E" w:rsidRDefault="001277C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23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233E" w:rsidRDefault="003623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C6" w:rsidRPr="0011441A" w:rsidRDefault="00403567" w:rsidP="0011441A">
    <w:pPr>
      <w:pStyle w:val="Piedepgina"/>
      <w:jc w:val="center"/>
      <w:rPr>
        <w:rFonts w:ascii="Avenir Roman" w:hAnsi="Avenir Roman"/>
        <w:color w:val="000080"/>
        <w:sz w:val="18"/>
        <w:lang w:val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1580" cy="5099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8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 xml:space="preserve">Colegio Público de Gestión Privada autorizado por Res. 346/94 M.E. y C. </w:t>
                          </w:r>
                          <w:proofErr w:type="spellStart"/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TdF</w:t>
                          </w:r>
                          <w:proofErr w:type="spellEnd"/>
                        </w:p>
                        <w:p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:rsidR="0011441A" w:rsidRPr="00C9504B" w:rsidRDefault="007113A7" w:rsidP="00C9504B">
                          <w:pPr>
                            <w:pStyle w:val="Piedepgina"/>
                            <w:jc w:val="center"/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 Roman" w:hAnsi="Avenir Roman"/>
                              <w:color w:val="000080"/>
                              <w:sz w:val="18"/>
                              <w:lang w:val="es-ES_tradnl"/>
                            </w:rPr>
                            <w:t>1993 – 28 ANIVERSARIO - 2021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.85pt;margin-top:.85pt;width:295.4pt;height:40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" filled="f" stroked="f" strokeweight=".5pt">
              <v:path arrowok="t"/>
              <v:textbox style="mso-fit-shape-to-text:t">
                <w:txbxContent>
                  <w:p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 xml:space="preserve">Colegio Público de Gestión Privada autorizado por Res. 346/94 M.E. y C. </w:t>
                    </w:r>
                    <w:proofErr w:type="spellStart"/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TdF</w:t>
                    </w:r>
                    <w:proofErr w:type="spellEnd"/>
                  </w:p>
                  <w:p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:rsidR="0011441A" w:rsidRPr="00C9504B" w:rsidRDefault="007113A7" w:rsidP="00C9504B">
                    <w:pPr>
                      <w:pStyle w:val="Piedepgina"/>
                      <w:jc w:val="center"/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 Roman" w:hAnsi="Avenir Roman"/>
                        <w:color w:val="000080"/>
                        <w:sz w:val="18"/>
                        <w:lang w:val="es-ES_tradnl"/>
                      </w:rPr>
                      <w:t>1993 – 28 ANIVERSARIO - 2021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>
              <wp:simplePos x="0" y="0"/>
              <wp:positionH relativeFrom="column">
                <wp:posOffset>5249545</wp:posOffset>
              </wp:positionH>
              <wp:positionV relativeFrom="paragraph">
                <wp:posOffset>23494</wp:posOffset>
              </wp:positionV>
              <wp:extent cx="1370330" cy="0"/>
              <wp:effectExtent l="0" t="0" r="2032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EE274" id="Straight Connector 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13.35pt,1.85pt" to="52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" strokecolor="#4472c4 [3204]" strokeweight="2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>
              <wp:simplePos x="0" y="0"/>
              <wp:positionH relativeFrom="column">
                <wp:posOffset>-1199515</wp:posOffset>
              </wp:positionH>
              <wp:positionV relativeFrom="paragraph">
                <wp:posOffset>26669</wp:posOffset>
              </wp:positionV>
              <wp:extent cx="1370330" cy="0"/>
              <wp:effectExtent l="0" t="0" r="2032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9D35A" id="Straight Connector 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94.45pt,2.1pt" to="1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" strokecolor="#4472c4 [3204]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8F" w:rsidRDefault="00075E8F">
      <w:r>
        <w:separator/>
      </w:r>
    </w:p>
  </w:footnote>
  <w:footnote w:type="continuationSeparator" w:id="0">
    <w:p w:rsidR="00075E8F" w:rsidRDefault="0007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3E" w:rsidRDefault="003071FD">
    <w:pPr>
      <w:pStyle w:val="Encabezado"/>
      <w:tabs>
        <w:tab w:val="clear" w:pos="4419"/>
        <w:tab w:val="center" w:pos="1843"/>
      </w:tabs>
    </w:pPr>
    <w:r>
      <w:rPr>
        <w:noProof/>
        <w:color w:val="000080"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567"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09545" cy="8807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:rsidR="00492940" w:rsidRPr="003B376D" w:rsidRDefault="003071F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Tel/fax: </w:t>
                          </w:r>
                          <w:r w:rsidR="00492940"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02901- 445-108 / 445-285 </w:t>
                          </w:r>
                        </w:p>
                        <w:p w:rsidR="00492940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Rectoría </w:t>
                          </w:r>
                          <w:r w:rsidR="00492940"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rectoriacnu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:rsidR="00E27465" w:rsidRPr="003B376D" w:rsidRDefault="00E27465" w:rsidP="00E27465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Secretaría 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secretaria</w:t>
                          </w:r>
                          <w:r w:rsidRPr="003B376D"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:rsidR="00E27465" w:rsidRPr="003B376D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Roman" w:hAnsi="Avenir Roman" w:cs="Arial"/>
                              <w:color w:val="000080"/>
                              <w:sz w:val="18"/>
                            </w:rPr>
                          </w:pPr>
                        </w:p>
                        <w:p w:rsidR="00492940" w:rsidRPr="003B376D" w:rsidRDefault="00492940" w:rsidP="003B376D">
                          <w:pPr>
                            <w:jc w:val="right"/>
                            <w:rPr>
                              <w:rFonts w:ascii="Avenir Roman" w:hAnsi="Avenir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95pt;margin-top:9.5pt;width:213.3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" fillcolor="white [3201]" stroked="f" strokeweight=".5pt">
              <v:path arrowok="t"/>
              <v:textbox>
                <w:txbxContent>
                  <w:p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:rsidR="00492940" w:rsidRPr="003B376D" w:rsidRDefault="003071F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Tel/fax: </w:t>
                    </w:r>
                    <w:r w:rsidR="00492940"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02901- 445-108 / 445-285 </w:t>
                    </w:r>
                  </w:p>
                  <w:p w:rsidR="00492940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Rectoría </w:t>
                    </w:r>
                    <w:r w:rsidR="00492940"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rectoriacnu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:rsidR="00E27465" w:rsidRPr="003B376D" w:rsidRDefault="00E27465" w:rsidP="00E27465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Secretaría 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 Roman" w:hAnsi="Avenir Roman" w:cs="Arial"/>
                        <w:color w:val="000080"/>
                        <w:sz w:val="18"/>
                      </w:rPr>
                      <w:t>secretaria</w:t>
                    </w:r>
                    <w:r w:rsidRPr="003B376D">
                      <w:rPr>
                        <w:rFonts w:ascii="Avenir Roman" w:hAnsi="Avenir Roman" w:cs="Arial"/>
                        <w:color w:val="000080"/>
                        <w:sz w:val="18"/>
                      </w:rPr>
                      <w:t>@gmail.com</w:t>
                    </w:r>
                  </w:p>
                  <w:p w:rsidR="00E27465" w:rsidRPr="003B376D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Roman" w:hAnsi="Avenir Roman" w:cs="Arial"/>
                        <w:color w:val="000080"/>
                        <w:sz w:val="18"/>
                      </w:rPr>
                    </w:pPr>
                  </w:p>
                  <w:p w:rsidR="00492940" w:rsidRPr="003B376D" w:rsidRDefault="00492940" w:rsidP="003B376D">
                    <w:pPr>
                      <w:jc w:val="right"/>
                      <w:rPr>
                        <w:rFonts w:ascii="Avenir Roman" w:hAnsi="Avenir Roman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6233E" w:rsidRDefault="00403567" w:rsidP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303530</wp:posOffset>
              </wp:positionH>
              <wp:positionV relativeFrom="paragraph">
                <wp:posOffset>40640</wp:posOffset>
              </wp:positionV>
              <wp:extent cx="3211195" cy="6908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119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:rsidR="003B376D" w:rsidRP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:rsidR="003B376D" w:rsidRDefault="003B376D" w:rsidP="003B37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3.9pt;margin-top:3.2pt;width:252.8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" filled="f" stroked="f" strokeweight=".5pt">
              <v:path arrowok="t"/>
              <v:textbox>
                <w:txbxContent>
                  <w:p w:rsid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:rsidR="003B376D" w:rsidRP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:rsidR="003B376D" w:rsidRDefault="003B376D" w:rsidP="003B376D"/>
                </w:txbxContent>
              </v:textbox>
            </v:shape>
          </w:pict>
        </mc:Fallback>
      </mc:AlternateContent>
    </w:r>
    <w:r w:rsidR="0036233E">
      <w:rPr>
        <w:rFonts w:ascii="Swis721 BlkEx BT" w:hAnsi="Swis721 BlkEx BT"/>
        <w:color w:val="000080"/>
      </w:rPr>
      <w:tab/>
    </w: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6233E" w:rsidRDefault="00403567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-1229995</wp:posOffset>
              </wp:positionH>
              <wp:positionV relativeFrom="paragraph">
                <wp:posOffset>299084</wp:posOffset>
              </wp:positionV>
              <wp:extent cx="2218690" cy="0"/>
              <wp:effectExtent l="0" t="19050" r="48260" b="381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8690" cy="0"/>
                      </a:xfrm>
                      <a:prstGeom prst="line">
                        <a:avLst/>
                      </a:prstGeom>
                      <a:ln w="476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7A937" id="Straight Connector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6.85pt,23.55pt" to="77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" strokecolor="#4472c4 [3204]" strokeweight="3.75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-1210310</wp:posOffset>
              </wp:positionH>
              <wp:positionV relativeFrom="paragraph">
                <wp:posOffset>325119</wp:posOffset>
              </wp:positionV>
              <wp:extent cx="7804785" cy="0"/>
              <wp:effectExtent l="0" t="0" r="2476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67C0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95.3pt,25.6pt" to="51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60"/>
    <w:multiLevelType w:val="hybridMultilevel"/>
    <w:tmpl w:val="51E675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F8D"/>
    <w:multiLevelType w:val="hybridMultilevel"/>
    <w:tmpl w:val="CE366A1A"/>
    <w:lvl w:ilvl="0" w:tplc="986603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43D"/>
    <w:multiLevelType w:val="hybridMultilevel"/>
    <w:tmpl w:val="1DACB740"/>
    <w:lvl w:ilvl="0" w:tplc="162E4C2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7532B9F"/>
    <w:multiLevelType w:val="hybridMultilevel"/>
    <w:tmpl w:val="CED2F8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01D9"/>
    <w:multiLevelType w:val="hybridMultilevel"/>
    <w:tmpl w:val="CA664CA0"/>
    <w:lvl w:ilvl="0" w:tplc="0262D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96B53"/>
    <w:multiLevelType w:val="hybridMultilevel"/>
    <w:tmpl w:val="0EFA0460"/>
    <w:lvl w:ilvl="0" w:tplc="D96A5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8D13D1"/>
    <w:multiLevelType w:val="hybridMultilevel"/>
    <w:tmpl w:val="C3B0C0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1D8"/>
    <w:multiLevelType w:val="hybridMultilevel"/>
    <w:tmpl w:val="750A6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1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715CCB"/>
    <w:multiLevelType w:val="hybridMultilevel"/>
    <w:tmpl w:val="687013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4F28"/>
    <w:multiLevelType w:val="hybridMultilevel"/>
    <w:tmpl w:val="E37209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D1924"/>
    <w:multiLevelType w:val="hybridMultilevel"/>
    <w:tmpl w:val="4724AC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5CA"/>
    <w:multiLevelType w:val="hybridMultilevel"/>
    <w:tmpl w:val="5DC60C46"/>
    <w:lvl w:ilvl="0" w:tplc="B1548A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7E4514"/>
    <w:multiLevelType w:val="hybridMultilevel"/>
    <w:tmpl w:val="9B1E7280"/>
    <w:lvl w:ilvl="0" w:tplc="0C0A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" w15:restartNumberingAfterBreak="0">
    <w:nsid w:val="21C252A4"/>
    <w:multiLevelType w:val="hybridMultilevel"/>
    <w:tmpl w:val="37F6539E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49071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EB38C4"/>
    <w:multiLevelType w:val="hybridMultilevel"/>
    <w:tmpl w:val="10EEF5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B381E"/>
    <w:multiLevelType w:val="hybridMultilevel"/>
    <w:tmpl w:val="2AB0FB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213CF"/>
    <w:multiLevelType w:val="hybridMultilevel"/>
    <w:tmpl w:val="CD1C5F92"/>
    <w:lvl w:ilvl="0" w:tplc="674C6576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9B37930"/>
    <w:multiLevelType w:val="hybridMultilevel"/>
    <w:tmpl w:val="90C41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4600C"/>
    <w:multiLevelType w:val="hybridMultilevel"/>
    <w:tmpl w:val="5658C3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77DE5"/>
    <w:multiLevelType w:val="hybridMultilevel"/>
    <w:tmpl w:val="F7FE7F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5635"/>
    <w:multiLevelType w:val="hybridMultilevel"/>
    <w:tmpl w:val="F244E0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04BB9"/>
    <w:multiLevelType w:val="hybridMultilevel"/>
    <w:tmpl w:val="761A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5649A"/>
    <w:multiLevelType w:val="hybridMultilevel"/>
    <w:tmpl w:val="4D807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23D77"/>
    <w:multiLevelType w:val="hybridMultilevel"/>
    <w:tmpl w:val="888615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E512B"/>
    <w:multiLevelType w:val="singleLevel"/>
    <w:tmpl w:val="F5486ED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3DEB2F9B"/>
    <w:multiLevelType w:val="hybridMultilevel"/>
    <w:tmpl w:val="F4E6CC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9772C"/>
    <w:multiLevelType w:val="hybridMultilevel"/>
    <w:tmpl w:val="6D723CC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7C5BD5"/>
    <w:multiLevelType w:val="hybridMultilevel"/>
    <w:tmpl w:val="4E14DC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32E5E"/>
    <w:multiLevelType w:val="hybridMultilevel"/>
    <w:tmpl w:val="2BDC25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314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8A4F5E"/>
    <w:multiLevelType w:val="hybridMultilevel"/>
    <w:tmpl w:val="2DC2CD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72B91"/>
    <w:multiLevelType w:val="hybridMultilevel"/>
    <w:tmpl w:val="5C580A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A95CF3"/>
    <w:multiLevelType w:val="hybridMultilevel"/>
    <w:tmpl w:val="5E94C6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F5B28"/>
    <w:multiLevelType w:val="hybridMultilevel"/>
    <w:tmpl w:val="8F345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81833"/>
    <w:multiLevelType w:val="hybridMultilevel"/>
    <w:tmpl w:val="3BB4E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E0423"/>
    <w:multiLevelType w:val="hybridMultilevel"/>
    <w:tmpl w:val="A7E47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B7964"/>
    <w:multiLevelType w:val="hybridMultilevel"/>
    <w:tmpl w:val="862A7D38"/>
    <w:lvl w:ilvl="0" w:tplc="0C0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9" w15:restartNumberingAfterBreak="0">
    <w:nsid w:val="770E24E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17110B"/>
    <w:multiLevelType w:val="hybridMultilevel"/>
    <w:tmpl w:val="009C9C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15"/>
  </w:num>
  <w:num w:numId="4">
    <w:abstractNumId w:val="8"/>
  </w:num>
  <w:num w:numId="5">
    <w:abstractNumId w:val="26"/>
  </w:num>
  <w:num w:numId="6">
    <w:abstractNumId w:val="5"/>
  </w:num>
  <w:num w:numId="7">
    <w:abstractNumId w:val="4"/>
  </w:num>
  <w:num w:numId="8">
    <w:abstractNumId w:val="2"/>
  </w:num>
  <w:num w:numId="9">
    <w:abstractNumId w:val="17"/>
  </w:num>
  <w:num w:numId="10">
    <w:abstractNumId w:val="23"/>
  </w:num>
  <w:num w:numId="11">
    <w:abstractNumId w:val="7"/>
  </w:num>
  <w:num w:numId="12">
    <w:abstractNumId w:val="21"/>
  </w:num>
  <w:num w:numId="13">
    <w:abstractNumId w:val="35"/>
  </w:num>
  <w:num w:numId="14">
    <w:abstractNumId w:val="1"/>
  </w:num>
  <w:num w:numId="15">
    <w:abstractNumId w:val="28"/>
  </w:num>
  <w:num w:numId="16">
    <w:abstractNumId w:val="10"/>
  </w:num>
  <w:num w:numId="17">
    <w:abstractNumId w:val="32"/>
  </w:num>
  <w:num w:numId="18">
    <w:abstractNumId w:val="40"/>
  </w:num>
  <w:num w:numId="19">
    <w:abstractNumId w:val="30"/>
  </w:num>
  <w:num w:numId="20">
    <w:abstractNumId w:val="33"/>
  </w:num>
  <w:num w:numId="21">
    <w:abstractNumId w:val="20"/>
  </w:num>
  <w:num w:numId="22">
    <w:abstractNumId w:val="38"/>
  </w:num>
  <w:num w:numId="23">
    <w:abstractNumId w:val="16"/>
  </w:num>
  <w:num w:numId="24">
    <w:abstractNumId w:val="18"/>
  </w:num>
  <w:num w:numId="25">
    <w:abstractNumId w:val="12"/>
  </w:num>
  <w:num w:numId="26">
    <w:abstractNumId w:val="3"/>
  </w:num>
  <w:num w:numId="27">
    <w:abstractNumId w:val="36"/>
  </w:num>
  <w:num w:numId="28">
    <w:abstractNumId w:val="29"/>
  </w:num>
  <w:num w:numId="29">
    <w:abstractNumId w:val="34"/>
  </w:num>
  <w:num w:numId="30">
    <w:abstractNumId w:val="0"/>
  </w:num>
  <w:num w:numId="31">
    <w:abstractNumId w:val="19"/>
  </w:num>
  <w:num w:numId="32">
    <w:abstractNumId w:val="13"/>
  </w:num>
  <w:num w:numId="33">
    <w:abstractNumId w:val="6"/>
  </w:num>
  <w:num w:numId="34">
    <w:abstractNumId w:val="24"/>
  </w:num>
  <w:num w:numId="35">
    <w:abstractNumId w:val="37"/>
  </w:num>
  <w:num w:numId="36">
    <w:abstractNumId w:val="22"/>
  </w:num>
  <w:num w:numId="37">
    <w:abstractNumId w:val="25"/>
  </w:num>
  <w:num w:numId="38">
    <w:abstractNumId w:val="9"/>
  </w:num>
  <w:num w:numId="39">
    <w:abstractNumId w:val="14"/>
  </w:num>
  <w:num w:numId="40">
    <w:abstractNumId w:val="2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F"/>
    <w:rsid w:val="000042B6"/>
    <w:rsid w:val="000078AF"/>
    <w:rsid w:val="000117A1"/>
    <w:rsid w:val="00013420"/>
    <w:rsid w:val="00016305"/>
    <w:rsid w:val="000222D8"/>
    <w:rsid w:val="000266EB"/>
    <w:rsid w:val="00042C04"/>
    <w:rsid w:val="00043FD8"/>
    <w:rsid w:val="00045AE0"/>
    <w:rsid w:val="00047773"/>
    <w:rsid w:val="000519B3"/>
    <w:rsid w:val="00057806"/>
    <w:rsid w:val="00075801"/>
    <w:rsid w:val="00075E8F"/>
    <w:rsid w:val="00083DCF"/>
    <w:rsid w:val="0009446B"/>
    <w:rsid w:val="000962E7"/>
    <w:rsid w:val="000A3E65"/>
    <w:rsid w:val="000C66C7"/>
    <w:rsid w:val="000E113D"/>
    <w:rsid w:val="000E1BA1"/>
    <w:rsid w:val="000E4F3B"/>
    <w:rsid w:val="000F21F6"/>
    <w:rsid w:val="000F3CDC"/>
    <w:rsid w:val="000F7460"/>
    <w:rsid w:val="001118CE"/>
    <w:rsid w:val="001119E3"/>
    <w:rsid w:val="0011441A"/>
    <w:rsid w:val="00121A11"/>
    <w:rsid w:val="001237F3"/>
    <w:rsid w:val="00125A3F"/>
    <w:rsid w:val="00126130"/>
    <w:rsid w:val="00127793"/>
    <w:rsid w:val="001277C8"/>
    <w:rsid w:val="00135FBA"/>
    <w:rsid w:val="001404DF"/>
    <w:rsid w:val="001521C6"/>
    <w:rsid w:val="00155482"/>
    <w:rsid w:val="001637A5"/>
    <w:rsid w:val="00164E11"/>
    <w:rsid w:val="00165FAE"/>
    <w:rsid w:val="00173E77"/>
    <w:rsid w:val="00176AC6"/>
    <w:rsid w:val="00194DD3"/>
    <w:rsid w:val="001A4710"/>
    <w:rsid w:val="001B1D72"/>
    <w:rsid w:val="001C3DCA"/>
    <w:rsid w:val="001C69F2"/>
    <w:rsid w:val="001D12AA"/>
    <w:rsid w:val="001D3DC7"/>
    <w:rsid w:val="001D42D4"/>
    <w:rsid w:val="001D4902"/>
    <w:rsid w:val="001E21E1"/>
    <w:rsid w:val="00211BA5"/>
    <w:rsid w:val="00220D93"/>
    <w:rsid w:val="002230E7"/>
    <w:rsid w:val="0022612F"/>
    <w:rsid w:val="002270D4"/>
    <w:rsid w:val="002337AF"/>
    <w:rsid w:val="00236472"/>
    <w:rsid w:val="00245BE5"/>
    <w:rsid w:val="002470AF"/>
    <w:rsid w:val="00250A7E"/>
    <w:rsid w:val="002524F0"/>
    <w:rsid w:val="0026277A"/>
    <w:rsid w:val="002646FF"/>
    <w:rsid w:val="002678BE"/>
    <w:rsid w:val="00267934"/>
    <w:rsid w:val="0028057E"/>
    <w:rsid w:val="00281D7B"/>
    <w:rsid w:val="00287DFA"/>
    <w:rsid w:val="002917F9"/>
    <w:rsid w:val="0029437D"/>
    <w:rsid w:val="002957D8"/>
    <w:rsid w:val="002A3887"/>
    <w:rsid w:val="002A61AD"/>
    <w:rsid w:val="002B0051"/>
    <w:rsid w:val="002C0D78"/>
    <w:rsid w:val="002C2C9B"/>
    <w:rsid w:val="002C3530"/>
    <w:rsid w:val="002D739B"/>
    <w:rsid w:val="002F1622"/>
    <w:rsid w:val="002F2CEC"/>
    <w:rsid w:val="002F6894"/>
    <w:rsid w:val="00301A2E"/>
    <w:rsid w:val="003023DF"/>
    <w:rsid w:val="00304C40"/>
    <w:rsid w:val="00305A7A"/>
    <w:rsid w:val="003071FD"/>
    <w:rsid w:val="00311CE1"/>
    <w:rsid w:val="003153E8"/>
    <w:rsid w:val="00315628"/>
    <w:rsid w:val="00320F41"/>
    <w:rsid w:val="00335716"/>
    <w:rsid w:val="003357C6"/>
    <w:rsid w:val="00343A87"/>
    <w:rsid w:val="00343ADC"/>
    <w:rsid w:val="003458E6"/>
    <w:rsid w:val="003533BB"/>
    <w:rsid w:val="00353D7A"/>
    <w:rsid w:val="00356E44"/>
    <w:rsid w:val="00361F91"/>
    <w:rsid w:val="00361FFA"/>
    <w:rsid w:val="00362011"/>
    <w:rsid w:val="0036233E"/>
    <w:rsid w:val="0036547A"/>
    <w:rsid w:val="00367FD9"/>
    <w:rsid w:val="003712A2"/>
    <w:rsid w:val="00377913"/>
    <w:rsid w:val="003965AA"/>
    <w:rsid w:val="003A1A2B"/>
    <w:rsid w:val="003A4C07"/>
    <w:rsid w:val="003A6CB0"/>
    <w:rsid w:val="003B22BB"/>
    <w:rsid w:val="003B376D"/>
    <w:rsid w:val="003B76C7"/>
    <w:rsid w:val="003C16A5"/>
    <w:rsid w:val="003C458C"/>
    <w:rsid w:val="003D2C71"/>
    <w:rsid w:val="003E19A2"/>
    <w:rsid w:val="003E29E0"/>
    <w:rsid w:val="003E5FD5"/>
    <w:rsid w:val="003F29A0"/>
    <w:rsid w:val="003F52B5"/>
    <w:rsid w:val="003F7717"/>
    <w:rsid w:val="00403567"/>
    <w:rsid w:val="00417357"/>
    <w:rsid w:val="00435FD4"/>
    <w:rsid w:val="0044304E"/>
    <w:rsid w:val="00445BDA"/>
    <w:rsid w:val="004549B3"/>
    <w:rsid w:val="0046731D"/>
    <w:rsid w:val="00473791"/>
    <w:rsid w:val="00477EBA"/>
    <w:rsid w:val="00490D62"/>
    <w:rsid w:val="00492940"/>
    <w:rsid w:val="004A7545"/>
    <w:rsid w:val="004B3A4E"/>
    <w:rsid w:val="004C18A7"/>
    <w:rsid w:val="004D1172"/>
    <w:rsid w:val="004D3859"/>
    <w:rsid w:val="004D7F46"/>
    <w:rsid w:val="004E5C8C"/>
    <w:rsid w:val="004E6C48"/>
    <w:rsid w:val="004E75A5"/>
    <w:rsid w:val="004F0B70"/>
    <w:rsid w:val="004F2935"/>
    <w:rsid w:val="004F5FBE"/>
    <w:rsid w:val="005020AA"/>
    <w:rsid w:val="005077A6"/>
    <w:rsid w:val="005125CA"/>
    <w:rsid w:val="00512B4B"/>
    <w:rsid w:val="00520F5B"/>
    <w:rsid w:val="00525F4D"/>
    <w:rsid w:val="005365E8"/>
    <w:rsid w:val="00540650"/>
    <w:rsid w:val="00543C4C"/>
    <w:rsid w:val="00567AE9"/>
    <w:rsid w:val="00575CDE"/>
    <w:rsid w:val="005764BA"/>
    <w:rsid w:val="0057738D"/>
    <w:rsid w:val="0058008A"/>
    <w:rsid w:val="00586065"/>
    <w:rsid w:val="005952C3"/>
    <w:rsid w:val="00596C3E"/>
    <w:rsid w:val="005A34BC"/>
    <w:rsid w:val="005A4834"/>
    <w:rsid w:val="005A483D"/>
    <w:rsid w:val="005C337A"/>
    <w:rsid w:val="005D0A6B"/>
    <w:rsid w:val="005D651E"/>
    <w:rsid w:val="005F29A8"/>
    <w:rsid w:val="006005AA"/>
    <w:rsid w:val="00603BAE"/>
    <w:rsid w:val="006064EE"/>
    <w:rsid w:val="00610255"/>
    <w:rsid w:val="00611DD3"/>
    <w:rsid w:val="00626757"/>
    <w:rsid w:val="00670155"/>
    <w:rsid w:val="00670974"/>
    <w:rsid w:val="006738F3"/>
    <w:rsid w:val="00677B9F"/>
    <w:rsid w:val="0069207E"/>
    <w:rsid w:val="00696A38"/>
    <w:rsid w:val="006A6029"/>
    <w:rsid w:val="006A6A70"/>
    <w:rsid w:val="006B0922"/>
    <w:rsid w:val="006B2FE4"/>
    <w:rsid w:val="006B37A7"/>
    <w:rsid w:val="006B53EC"/>
    <w:rsid w:val="006B6B47"/>
    <w:rsid w:val="006B6FD0"/>
    <w:rsid w:val="006B7396"/>
    <w:rsid w:val="006C09E6"/>
    <w:rsid w:val="006D2CCC"/>
    <w:rsid w:val="006D553B"/>
    <w:rsid w:val="006E0F58"/>
    <w:rsid w:val="006E1D42"/>
    <w:rsid w:val="006E7A31"/>
    <w:rsid w:val="006F01E8"/>
    <w:rsid w:val="006F2FF5"/>
    <w:rsid w:val="006F5228"/>
    <w:rsid w:val="007037E6"/>
    <w:rsid w:val="00704FAE"/>
    <w:rsid w:val="007113A7"/>
    <w:rsid w:val="00723867"/>
    <w:rsid w:val="007308D2"/>
    <w:rsid w:val="00740778"/>
    <w:rsid w:val="00740B4E"/>
    <w:rsid w:val="00741C15"/>
    <w:rsid w:val="00744260"/>
    <w:rsid w:val="007461DB"/>
    <w:rsid w:val="0075395A"/>
    <w:rsid w:val="0076171F"/>
    <w:rsid w:val="007715BB"/>
    <w:rsid w:val="00780CB9"/>
    <w:rsid w:val="0078770F"/>
    <w:rsid w:val="00790CE8"/>
    <w:rsid w:val="007B50FA"/>
    <w:rsid w:val="007B59F1"/>
    <w:rsid w:val="007B5EA0"/>
    <w:rsid w:val="007B604D"/>
    <w:rsid w:val="007D5857"/>
    <w:rsid w:val="007D5A6D"/>
    <w:rsid w:val="007E7C66"/>
    <w:rsid w:val="007F1B15"/>
    <w:rsid w:val="007F3DE5"/>
    <w:rsid w:val="007F6F69"/>
    <w:rsid w:val="00806F8E"/>
    <w:rsid w:val="00813773"/>
    <w:rsid w:val="00816B48"/>
    <w:rsid w:val="00816C09"/>
    <w:rsid w:val="0081797F"/>
    <w:rsid w:val="008244CC"/>
    <w:rsid w:val="00831D13"/>
    <w:rsid w:val="008353FC"/>
    <w:rsid w:val="008377B1"/>
    <w:rsid w:val="0084151A"/>
    <w:rsid w:val="00845F67"/>
    <w:rsid w:val="00847DDD"/>
    <w:rsid w:val="00851000"/>
    <w:rsid w:val="008510F1"/>
    <w:rsid w:val="008528FE"/>
    <w:rsid w:val="00852907"/>
    <w:rsid w:val="0085641C"/>
    <w:rsid w:val="00860788"/>
    <w:rsid w:val="00860ECB"/>
    <w:rsid w:val="00871939"/>
    <w:rsid w:val="0087372C"/>
    <w:rsid w:val="008741C6"/>
    <w:rsid w:val="008776C8"/>
    <w:rsid w:val="0088384D"/>
    <w:rsid w:val="00885ADF"/>
    <w:rsid w:val="00887B8F"/>
    <w:rsid w:val="0089322A"/>
    <w:rsid w:val="008B255C"/>
    <w:rsid w:val="008B3153"/>
    <w:rsid w:val="008C6AC5"/>
    <w:rsid w:val="008D0314"/>
    <w:rsid w:val="008D5A77"/>
    <w:rsid w:val="008D6443"/>
    <w:rsid w:val="008E5650"/>
    <w:rsid w:val="008E5699"/>
    <w:rsid w:val="008E5DDC"/>
    <w:rsid w:val="008F13B7"/>
    <w:rsid w:val="008F6723"/>
    <w:rsid w:val="009034FF"/>
    <w:rsid w:val="009245DF"/>
    <w:rsid w:val="00937854"/>
    <w:rsid w:val="00940CC2"/>
    <w:rsid w:val="0096698E"/>
    <w:rsid w:val="00974620"/>
    <w:rsid w:val="00975291"/>
    <w:rsid w:val="00983528"/>
    <w:rsid w:val="0099180F"/>
    <w:rsid w:val="009A5138"/>
    <w:rsid w:val="009B3840"/>
    <w:rsid w:val="009B51CE"/>
    <w:rsid w:val="009B5995"/>
    <w:rsid w:val="009B60AA"/>
    <w:rsid w:val="009C17F4"/>
    <w:rsid w:val="009C438D"/>
    <w:rsid w:val="009C77F4"/>
    <w:rsid w:val="009D23FD"/>
    <w:rsid w:val="009D4198"/>
    <w:rsid w:val="009D7AA1"/>
    <w:rsid w:val="009E3B5C"/>
    <w:rsid w:val="009E44A1"/>
    <w:rsid w:val="009E4C81"/>
    <w:rsid w:val="009F4639"/>
    <w:rsid w:val="009F6A5D"/>
    <w:rsid w:val="00A05CCA"/>
    <w:rsid w:val="00A07302"/>
    <w:rsid w:val="00A12F5E"/>
    <w:rsid w:val="00A275F1"/>
    <w:rsid w:val="00A3698E"/>
    <w:rsid w:val="00A430C0"/>
    <w:rsid w:val="00A460D7"/>
    <w:rsid w:val="00A52A56"/>
    <w:rsid w:val="00A67658"/>
    <w:rsid w:val="00A6791D"/>
    <w:rsid w:val="00A749A0"/>
    <w:rsid w:val="00A75190"/>
    <w:rsid w:val="00A81615"/>
    <w:rsid w:val="00A84C19"/>
    <w:rsid w:val="00A86673"/>
    <w:rsid w:val="00A87618"/>
    <w:rsid w:val="00A97E86"/>
    <w:rsid w:val="00AA18D6"/>
    <w:rsid w:val="00AB16BE"/>
    <w:rsid w:val="00AC5395"/>
    <w:rsid w:val="00AC6719"/>
    <w:rsid w:val="00AD1DE8"/>
    <w:rsid w:val="00AD21C6"/>
    <w:rsid w:val="00AD6191"/>
    <w:rsid w:val="00AF023D"/>
    <w:rsid w:val="00AF66FB"/>
    <w:rsid w:val="00B10EF1"/>
    <w:rsid w:val="00B13176"/>
    <w:rsid w:val="00B15B8F"/>
    <w:rsid w:val="00B20CC9"/>
    <w:rsid w:val="00B232ED"/>
    <w:rsid w:val="00B31048"/>
    <w:rsid w:val="00B32AC0"/>
    <w:rsid w:val="00B33B9F"/>
    <w:rsid w:val="00B507FB"/>
    <w:rsid w:val="00B50FF7"/>
    <w:rsid w:val="00B55EAA"/>
    <w:rsid w:val="00B56129"/>
    <w:rsid w:val="00B57C68"/>
    <w:rsid w:val="00B60B7B"/>
    <w:rsid w:val="00B64EDB"/>
    <w:rsid w:val="00B66477"/>
    <w:rsid w:val="00B66E2D"/>
    <w:rsid w:val="00B81479"/>
    <w:rsid w:val="00B87BE6"/>
    <w:rsid w:val="00B95A49"/>
    <w:rsid w:val="00BA2420"/>
    <w:rsid w:val="00BB0705"/>
    <w:rsid w:val="00BB2911"/>
    <w:rsid w:val="00BC56A9"/>
    <w:rsid w:val="00BD1751"/>
    <w:rsid w:val="00BE2214"/>
    <w:rsid w:val="00BE2FAC"/>
    <w:rsid w:val="00BF0941"/>
    <w:rsid w:val="00C03288"/>
    <w:rsid w:val="00C07545"/>
    <w:rsid w:val="00C12600"/>
    <w:rsid w:val="00C14726"/>
    <w:rsid w:val="00C3237D"/>
    <w:rsid w:val="00C328DD"/>
    <w:rsid w:val="00C53739"/>
    <w:rsid w:val="00C651E6"/>
    <w:rsid w:val="00C66628"/>
    <w:rsid w:val="00C742C8"/>
    <w:rsid w:val="00C75D28"/>
    <w:rsid w:val="00C80464"/>
    <w:rsid w:val="00C87550"/>
    <w:rsid w:val="00C97F11"/>
    <w:rsid w:val="00CA4F12"/>
    <w:rsid w:val="00CD11CF"/>
    <w:rsid w:val="00CD3714"/>
    <w:rsid w:val="00CE55F6"/>
    <w:rsid w:val="00CE6BAD"/>
    <w:rsid w:val="00CF011B"/>
    <w:rsid w:val="00CF07F5"/>
    <w:rsid w:val="00CF71C4"/>
    <w:rsid w:val="00D034E3"/>
    <w:rsid w:val="00D20F5E"/>
    <w:rsid w:val="00D21905"/>
    <w:rsid w:val="00D25510"/>
    <w:rsid w:val="00D275E7"/>
    <w:rsid w:val="00D277DA"/>
    <w:rsid w:val="00D3179B"/>
    <w:rsid w:val="00D33913"/>
    <w:rsid w:val="00D363C5"/>
    <w:rsid w:val="00D40B96"/>
    <w:rsid w:val="00D43078"/>
    <w:rsid w:val="00D46C96"/>
    <w:rsid w:val="00D46CBE"/>
    <w:rsid w:val="00D47C2F"/>
    <w:rsid w:val="00D50A43"/>
    <w:rsid w:val="00D50ED2"/>
    <w:rsid w:val="00D545B3"/>
    <w:rsid w:val="00D55362"/>
    <w:rsid w:val="00D56D11"/>
    <w:rsid w:val="00D638D8"/>
    <w:rsid w:val="00D653C9"/>
    <w:rsid w:val="00D7041A"/>
    <w:rsid w:val="00D70672"/>
    <w:rsid w:val="00D80F28"/>
    <w:rsid w:val="00D8648F"/>
    <w:rsid w:val="00D90361"/>
    <w:rsid w:val="00D90E73"/>
    <w:rsid w:val="00D93D75"/>
    <w:rsid w:val="00D95B27"/>
    <w:rsid w:val="00DA0AD1"/>
    <w:rsid w:val="00DA7C47"/>
    <w:rsid w:val="00DB680F"/>
    <w:rsid w:val="00DB6814"/>
    <w:rsid w:val="00DC5E71"/>
    <w:rsid w:val="00DC5FFC"/>
    <w:rsid w:val="00DD009D"/>
    <w:rsid w:val="00DD1AB0"/>
    <w:rsid w:val="00DD25D6"/>
    <w:rsid w:val="00DE46A1"/>
    <w:rsid w:val="00DF1247"/>
    <w:rsid w:val="00E06916"/>
    <w:rsid w:val="00E112C6"/>
    <w:rsid w:val="00E14466"/>
    <w:rsid w:val="00E1529F"/>
    <w:rsid w:val="00E175F1"/>
    <w:rsid w:val="00E20E04"/>
    <w:rsid w:val="00E23C5A"/>
    <w:rsid w:val="00E27465"/>
    <w:rsid w:val="00E347F8"/>
    <w:rsid w:val="00E439E8"/>
    <w:rsid w:val="00E71B23"/>
    <w:rsid w:val="00E83F05"/>
    <w:rsid w:val="00E93441"/>
    <w:rsid w:val="00E93D2D"/>
    <w:rsid w:val="00EA3EC4"/>
    <w:rsid w:val="00EA43FC"/>
    <w:rsid w:val="00EA5462"/>
    <w:rsid w:val="00EB0731"/>
    <w:rsid w:val="00EB6B07"/>
    <w:rsid w:val="00EB7967"/>
    <w:rsid w:val="00EC21E4"/>
    <w:rsid w:val="00EC46CA"/>
    <w:rsid w:val="00ED38C1"/>
    <w:rsid w:val="00ED6EC0"/>
    <w:rsid w:val="00EF03F2"/>
    <w:rsid w:val="00EF1C7A"/>
    <w:rsid w:val="00EF7746"/>
    <w:rsid w:val="00F0041E"/>
    <w:rsid w:val="00F00FB5"/>
    <w:rsid w:val="00F05E3E"/>
    <w:rsid w:val="00F0752F"/>
    <w:rsid w:val="00F12B27"/>
    <w:rsid w:val="00F2075D"/>
    <w:rsid w:val="00F236B2"/>
    <w:rsid w:val="00F24CDE"/>
    <w:rsid w:val="00F40A65"/>
    <w:rsid w:val="00F657C4"/>
    <w:rsid w:val="00F66BC1"/>
    <w:rsid w:val="00F673D9"/>
    <w:rsid w:val="00F741DE"/>
    <w:rsid w:val="00F7616B"/>
    <w:rsid w:val="00F84030"/>
    <w:rsid w:val="00F8653D"/>
    <w:rsid w:val="00F87E4B"/>
    <w:rsid w:val="00F93DF2"/>
    <w:rsid w:val="00F94EF3"/>
    <w:rsid w:val="00FB47FB"/>
    <w:rsid w:val="00FB6FF0"/>
    <w:rsid w:val="00FC11D3"/>
    <w:rsid w:val="00FC46A4"/>
    <w:rsid w:val="00FC53A3"/>
    <w:rsid w:val="00FC5E23"/>
    <w:rsid w:val="00FC6A68"/>
    <w:rsid w:val="00FD5CDF"/>
    <w:rsid w:val="00FE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9967BB-705D-40D9-9F8A-DF9FE34C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CE"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rsid w:val="001118CE"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18C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118CE"/>
    <w:pPr>
      <w:tabs>
        <w:tab w:val="center" w:pos="4419"/>
        <w:tab w:val="right" w:pos="8838"/>
      </w:tabs>
    </w:pPr>
  </w:style>
  <w:style w:type="character" w:styleId="Hipervnculo">
    <w:name w:val="Hyperlink"/>
    <w:rsid w:val="001118CE"/>
    <w:rPr>
      <w:color w:val="0000FF"/>
      <w:u w:val="single"/>
    </w:rPr>
  </w:style>
  <w:style w:type="paragraph" w:styleId="Textonotapie">
    <w:name w:val="footnote text"/>
    <w:basedOn w:val="Normal"/>
    <w:semiHidden/>
    <w:rsid w:val="001118CE"/>
    <w:rPr>
      <w:sz w:val="20"/>
    </w:rPr>
  </w:style>
  <w:style w:type="character" w:styleId="Refdenotaalpie">
    <w:name w:val="footnote reference"/>
    <w:semiHidden/>
    <w:rsid w:val="001118CE"/>
    <w:rPr>
      <w:vertAlign w:val="superscript"/>
    </w:rPr>
  </w:style>
  <w:style w:type="character" w:styleId="Nmerodepgina">
    <w:name w:val="page number"/>
    <w:basedOn w:val="Fuentedeprrafopredeter"/>
    <w:rsid w:val="001118CE"/>
  </w:style>
  <w:style w:type="paragraph" w:styleId="Textodeglobo">
    <w:name w:val="Balloon Text"/>
    <w:basedOn w:val="Normal"/>
    <w:semiHidden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character" w:customStyle="1" w:styleId="apple-converted-space">
    <w:name w:val="apple-converted-space"/>
    <w:basedOn w:val="Fuentedeprrafopredeter"/>
    <w:rsid w:val="008F6723"/>
  </w:style>
  <w:style w:type="paragraph" w:styleId="Ttulo">
    <w:name w:val="Title"/>
    <w:basedOn w:val="Normal"/>
    <w:next w:val="Normal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25F4D"/>
    <w:rPr>
      <w:rFonts w:ascii="Cambria" w:eastAsia="Times New Roman" w:hAnsi="Cambria" w:cs="Times New Roman"/>
      <w:b/>
      <w:bCs/>
      <w:kern w:val="28"/>
      <w:sz w:val="32"/>
      <w:szCs w:val="32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51E6"/>
    <w:rPr>
      <w:sz w:val="24"/>
      <w:lang w:val="es-ES_tradnl" w:eastAsia="es-ES"/>
    </w:rPr>
  </w:style>
  <w:style w:type="paragraph" w:customStyle="1" w:styleId="Normal1">
    <w:name w:val="Normal1"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09E0-7644-4798-B186-9AE12FD6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Potenze</dc:creator>
  <cp:lastModifiedBy>Usuario</cp:lastModifiedBy>
  <cp:revision>2</cp:revision>
  <cp:lastPrinted>2020-03-09T17:08:00Z</cp:lastPrinted>
  <dcterms:created xsi:type="dcterms:W3CDTF">2022-05-16T14:14:00Z</dcterms:created>
  <dcterms:modified xsi:type="dcterms:W3CDTF">2022-05-16T14:14:00Z</dcterms:modified>
</cp:coreProperties>
</file>