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EB" w:rsidRDefault="00DC7034">
      <w:pPr>
        <w:spacing w:after="0" w:line="240" w:lineRule="auto"/>
        <w:rPr>
          <w:rFonts w:ascii="Arial" w:eastAsia="Arial" w:hAnsi="Arial" w:cs="Arial"/>
          <w:b/>
          <w:color w:val="000000"/>
        </w:rPr>
      </w:pPr>
      <w:bookmarkStart w:id="0" w:name="_GoBack"/>
      <w:bookmarkEnd w:id="0"/>
      <w:r>
        <w:rPr>
          <w:rFonts w:ascii="Arial" w:eastAsia="Arial" w:hAnsi="Arial" w:cs="Arial"/>
          <w:b/>
          <w:color w:val="000000"/>
        </w:rPr>
        <w:t xml:space="preserve">                                                         </w:t>
      </w:r>
    </w:p>
    <w:p w:rsidR="009120EB" w:rsidRDefault="009120EB">
      <w:pPr>
        <w:spacing w:after="0" w:line="240" w:lineRule="auto"/>
        <w:rPr>
          <w:rFonts w:ascii="Arial" w:eastAsia="Arial" w:hAnsi="Arial" w:cs="Arial"/>
          <w:b/>
          <w:color w:val="000000"/>
        </w:rPr>
      </w:pPr>
    </w:p>
    <w:p w:rsidR="009120EB" w:rsidRDefault="009120EB">
      <w:pPr>
        <w:spacing w:after="0" w:line="240" w:lineRule="auto"/>
        <w:rPr>
          <w:rFonts w:ascii="Arial" w:eastAsia="Arial" w:hAnsi="Arial" w:cs="Arial"/>
          <w:b/>
          <w:color w:val="000000"/>
        </w:rPr>
      </w:pPr>
    </w:p>
    <w:p w:rsidR="009120EB" w:rsidRDefault="008D1C1E">
      <w:pPr>
        <w:spacing w:after="0" w:line="240" w:lineRule="auto"/>
        <w:jc w:val="center"/>
        <w:rPr>
          <w:rFonts w:ascii="Arial" w:eastAsia="Arial" w:hAnsi="Arial" w:cs="Arial"/>
        </w:rPr>
      </w:pPr>
      <w:r>
        <w:rPr>
          <w:rFonts w:ascii="Arial" w:eastAsia="Arial" w:hAnsi="Arial" w:cs="Arial"/>
          <w:b/>
          <w:color w:val="000000"/>
        </w:rPr>
        <w:t>PROGRAMA ANUAL 2021</w:t>
      </w:r>
    </w:p>
    <w:p w:rsidR="009120EB" w:rsidRDefault="009120EB">
      <w:pPr>
        <w:spacing w:after="240" w:line="240" w:lineRule="auto"/>
        <w:rPr>
          <w:rFonts w:ascii="Arial" w:eastAsia="Arial" w:hAnsi="Arial" w:cs="Arial"/>
        </w:rPr>
      </w:pPr>
    </w:p>
    <w:p w:rsidR="009120EB" w:rsidRDefault="00DC7034">
      <w:pPr>
        <w:spacing w:after="0" w:line="240" w:lineRule="auto"/>
        <w:rPr>
          <w:rFonts w:ascii="Arial" w:eastAsia="Arial" w:hAnsi="Arial" w:cs="Arial"/>
        </w:rPr>
      </w:pPr>
      <w:r>
        <w:rPr>
          <w:rFonts w:ascii="Arial" w:eastAsia="Arial" w:hAnsi="Arial" w:cs="Arial"/>
          <w:b/>
          <w:color w:val="000000"/>
        </w:rPr>
        <w:t>Espacio curricular: Lengua Extranjera Portugués </w:t>
      </w:r>
    </w:p>
    <w:p w:rsidR="009120EB" w:rsidRDefault="002401FA">
      <w:pPr>
        <w:spacing w:after="0" w:line="240" w:lineRule="auto"/>
        <w:rPr>
          <w:rFonts w:ascii="Arial" w:eastAsia="Arial" w:hAnsi="Arial" w:cs="Arial"/>
          <w:b/>
          <w:color w:val="000000"/>
        </w:rPr>
      </w:pPr>
      <w:r>
        <w:rPr>
          <w:rFonts w:ascii="Arial" w:eastAsia="Arial" w:hAnsi="Arial" w:cs="Arial"/>
          <w:b/>
          <w:color w:val="000000"/>
        </w:rPr>
        <w:t>Año: 6</w:t>
      </w:r>
      <w:r w:rsidR="00DC7034">
        <w:rPr>
          <w:rFonts w:ascii="Arial" w:eastAsia="Arial" w:hAnsi="Arial" w:cs="Arial"/>
          <w:b/>
          <w:color w:val="000000"/>
        </w:rPr>
        <w:t>°</w:t>
      </w:r>
    </w:p>
    <w:p w:rsidR="009120EB" w:rsidRDefault="00DC7034">
      <w:pPr>
        <w:spacing w:after="0" w:line="240" w:lineRule="auto"/>
        <w:rPr>
          <w:rFonts w:ascii="Arial" w:eastAsia="Arial" w:hAnsi="Arial" w:cs="Arial"/>
        </w:rPr>
      </w:pPr>
      <w:r>
        <w:rPr>
          <w:rFonts w:ascii="Arial" w:eastAsia="Arial" w:hAnsi="Arial" w:cs="Arial"/>
          <w:b/>
          <w:color w:val="000000"/>
        </w:rPr>
        <w:t>ESO </w:t>
      </w:r>
    </w:p>
    <w:p w:rsidR="009120EB" w:rsidRDefault="00DC7034">
      <w:pPr>
        <w:spacing w:after="0" w:line="240" w:lineRule="auto"/>
        <w:rPr>
          <w:rFonts w:ascii="Arial" w:eastAsia="Arial" w:hAnsi="Arial" w:cs="Arial"/>
        </w:rPr>
      </w:pPr>
      <w:r>
        <w:rPr>
          <w:rFonts w:ascii="Arial" w:eastAsia="Arial" w:hAnsi="Arial" w:cs="Arial"/>
          <w:b/>
          <w:color w:val="000000"/>
        </w:rPr>
        <w:t>Pr</w:t>
      </w:r>
      <w:r w:rsidR="008D1C1E">
        <w:rPr>
          <w:rFonts w:ascii="Arial" w:eastAsia="Arial" w:hAnsi="Arial" w:cs="Arial"/>
          <w:b/>
          <w:color w:val="000000"/>
        </w:rPr>
        <w:t xml:space="preserve">ofesor/a: Maira </w:t>
      </w:r>
      <w:proofErr w:type="spellStart"/>
      <w:r w:rsidR="008D1C1E">
        <w:rPr>
          <w:rFonts w:ascii="Arial" w:eastAsia="Arial" w:hAnsi="Arial" w:cs="Arial"/>
          <w:b/>
          <w:color w:val="000000"/>
        </w:rPr>
        <w:t>Re</w:t>
      </w:r>
      <w:r w:rsidR="002401FA">
        <w:rPr>
          <w:rFonts w:ascii="Arial" w:eastAsia="Arial" w:hAnsi="Arial" w:cs="Arial"/>
          <w:b/>
          <w:color w:val="000000"/>
        </w:rPr>
        <w:t>sende</w:t>
      </w:r>
      <w:proofErr w:type="spellEnd"/>
    </w:p>
    <w:p w:rsidR="009120EB" w:rsidRDefault="009120EB">
      <w:pPr>
        <w:spacing w:after="240" w:line="240" w:lineRule="auto"/>
        <w:rPr>
          <w:rFonts w:ascii="Arial" w:eastAsia="Arial" w:hAnsi="Arial" w:cs="Arial"/>
        </w:rPr>
      </w:pPr>
    </w:p>
    <w:p w:rsidR="009120EB" w:rsidRDefault="00DC7034">
      <w:pPr>
        <w:spacing w:after="0" w:line="240" w:lineRule="auto"/>
        <w:rPr>
          <w:rFonts w:ascii="Arial" w:eastAsia="Arial" w:hAnsi="Arial" w:cs="Arial"/>
        </w:rPr>
      </w:pPr>
      <w:r>
        <w:rPr>
          <w:rFonts w:ascii="Arial" w:eastAsia="Arial" w:hAnsi="Arial" w:cs="Arial"/>
          <w:b/>
          <w:color w:val="000000"/>
        </w:rPr>
        <w:t>Contenidos conceptuales</w:t>
      </w:r>
      <w:r>
        <w:rPr>
          <w:rFonts w:ascii="Arial" w:eastAsia="Arial" w:hAnsi="Arial" w:cs="Arial"/>
          <w:b/>
          <w:color w:val="000000"/>
        </w:rPr>
        <w:tab/>
      </w:r>
    </w:p>
    <w:p w:rsidR="009120EB" w:rsidRDefault="009120EB">
      <w:pPr>
        <w:spacing w:after="0" w:line="240" w:lineRule="auto"/>
        <w:rPr>
          <w:rFonts w:ascii="Arial" w:eastAsia="Arial" w:hAnsi="Arial" w:cs="Arial"/>
        </w:rPr>
      </w:pPr>
    </w:p>
    <w:p w:rsidR="009120EB" w:rsidRDefault="00DC7034">
      <w:pPr>
        <w:pBdr>
          <w:top w:val="single" w:sz="4" w:space="0" w:color="000000"/>
          <w:left w:val="single" w:sz="4" w:space="22" w:color="000000"/>
          <w:bottom w:val="single" w:sz="4" w:space="1" w:color="000000"/>
          <w:right w:val="single" w:sz="4" w:space="6" w:color="000000"/>
        </w:pBdr>
        <w:spacing w:after="0" w:line="240" w:lineRule="auto"/>
        <w:jc w:val="center"/>
        <w:rPr>
          <w:rFonts w:ascii="Arial" w:eastAsia="Arial" w:hAnsi="Arial" w:cs="Arial"/>
        </w:rPr>
      </w:pPr>
      <w:r>
        <w:rPr>
          <w:rFonts w:ascii="Arial" w:eastAsia="Arial" w:hAnsi="Arial" w:cs="Arial"/>
        </w:rPr>
        <w:t xml:space="preserve">   EJE INTEGRADOR DE LA COMUNICACIÓN                                    </w:t>
      </w:r>
    </w:p>
    <w:tbl>
      <w:tblPr>
        <w:tblStyle w:val="a"/>
        <w:tblW w:w="11076"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3"/>
        <w:gridCol w:w="2918"/>
        <w:gridCol w:w="21"/>
        <w:gridCol w:w="2720"/>
        <w:gridCol w:w="3944"/>
      </w:tblGrid>
      <w:tr w:rsidR="009120EB">
        <w:trPr>
          <w:trHeight w:val="625"/>
        </w:trPr>
        <w:tc>
          <w:tcPr>
            <w:tcW w:w="1473"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b/>
              </w:rPr>
            </w:pPr>
          </w:p>
          <w:p w:rsidR="009120EB" w:rsidRDefault="00DC7034">
            <w:pPr>
              <w:spacing w:after="0"/>
              <w:jc w:val="center"/>
              <w:rPr>
                <w:rFonts w:ascii="Arial" w:eastAsia="Arial" w:hAnsi="Arial" w:cs="Arial"/>
                <w:b/>
              </w:rPr>
            </w:pPr>
            <w:r>
              <w:rPr>
                <w:rFonts w:ascii="Arial" w:eastAsia="Arial" w:hAnsi="Arial" w:cs="Arial"/>
                <w:b/>
              </w:rPr>
              <w:t>UNIDAD</w:t>
            </w:r>
          </w:p>
        </w:tc>
        <w:tc>
          <w:tcPr>
            <w:tcW w:w="2939" w:type="dxa"/>
            <w:gridSpan w:val="2"/>
            <w:tcBorders>
              <w:top w:val="single" w:sz="4" w:space="0" w:color="000000"/>
              <w:left w:val="single" w:sz="4" w:space="0" w:color="000000"/>
              <w:bottom w:val="single" w:sz="4" w:space="0" w:color="000000"/>
              <w:right w:val="single" w:sz="4" w:space="0" w:color="000000"/>
            </w:tcBorders>
          </w:tcPr>
          <w:p w:rsidR="009120EB" w:rsidRDefault="009120EB">
            <w:pPr>
              <w:spacing w:after="0"/>
              <w:jc w:val="center"/>
              <w:rPr>
                <w:rFonts w:ascii="Arial" w:eastAsia="Arial" w:hAnsi="Arial" w:cs="Arial"/>
                <w:b/>
              </w:rPr>
            </w:pPr>
          </w:p>
          <w:p w:rsidR="009120EB" w:rsidRDefault="00DC7034">
            <w:pPr>
              <w:spacing w:after="0"/>
              <w:jc w:val="center"/>
              <w:rPr>
                <w:rFonts w:ascii="Arial" w:eastAsia="Arial" w:hAnsi="Arial" w:cs="Arial"/>
                <w:b/>
              </w:rPr>
            </w:pPr>
            <w:r>
              <w:rPr>
                <w:rFonts w:ascii="Arial" w:eastAsia="Arial" w:hAnsi="Arial" w:cs="Arial"/>
                <w:b/>
              </w:rPr>
              <w:t>HABILIDADES COMUNICATIVAS Y LINGUÍSTICAS</w:t>
            </w:r>
          </w:p>
        </w:tc>
        <w:tc>
          <w:tcPr>
            <w:tcW w:w="2720"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b/>
              </w:rPr>
            </w:pPr>
          </w:p>
          <w:p w:rsidR="009120EB" w:rsidRDefault="00DC7034">
            <w:pPr>
              <w:spacing w:after="0"/>
              <w:rPr>
                <w:rFonts w:ascii="Arial" w:eastAsia="Arial" w:hAnsi="Arial" w:cs="Arial"/>
                <w:b/>
              </w:rPr>
            </w:pPr>
            <w:r>
              <w:rPr>
                <w:rFonts w:ascii="Arial" w:eastAsia="Arial" w:hAnsi="Arial" w:cs="Arial"/>
                <w:b/>
              </w:rPr>
              <w:t>CONTENIDOS LEXICALES</w:t>
            </w:r>
          </w:p>
        </w:tc>
        <w:tc>
          <w:tcPr>
            <w:tcW w:w="3944" w:type="dxa"/>
            <w:tcBorders>
              <w:top w:val="single" w:sz="4" w:space="0" w:color="000000"/>
              <w:left w:val="single" w:sz="4" w:space="0" w:color="000000"/>
              <w:bottom w:val="single" w:sz="4" w:space="0" w:color="000000"/>
              <w:right w:val="single" w:sz="4" w:space="0" w:color="000000"/>
            </w:tcBorders>
          </w:tcPr>
          <w:p w:rsidR="009120EB" w:rsidRDefault="009120EB">
            <w:pPr>
              <w:spacing w:after="0"/>
              <w:ind w:left="136"/>
              <w:rPr>
                <w:rFonts w:ascii="Arial" w:eastAsia="Arial" w:hAnsi="Arial" w:cs="Arial"/>
                <w:b/>
              </w:rPr>
            </w:pPr>
          </w:p>
          <w:p w:rsidR="009120EB" w:rsidRDefault="00DC7034">
            <w:pPr>
              <w:spacing w:after="0"/>
              <w:ind w:left="136"/>
              <w:jc w:val="center"/>
              <w:rPr>
                <w:rFonts w:ascii="Arial" w:eastAsia="Arial" w:hAnsi="Arial" w:cs="Arial"/>
                <w:b/>
              </w:rPr>
            </w:pPr>
            <w:r>
              <w:rPr>
                <w:rFonts w:ascii="Arial" w:eastAsia="Arial" w:hAnsi="Arial" w:cs="Arial"/>
                <w:b/>
              </w:rPr>
              <w:t>CONTENIDOS GRAMATICALES</w:t>
            </w:r>
          </w:p>
        </w:tc>
      </w:tr>
      <w:tr w:rsidR="008D1C1E">
        <w:trPr>
          <w:trHeight w:val="625"/>
        </w:trPr>
        <w:tc>
          <w:tcPr>
            <w:tcW w:w="1473" w:type="dxa"/>
            <w:tcBorders>
              <w:top w:val="single" w:sz="4" w:space="0" w:color="000000"/>
              <w:left w:val="single" w:sz="4" w:space="0" w:color="000000"/>
              <w:bottom w:val="single" w:sz="4" w:space="0" w:color="000000"/>
              <w:right w:val="single" w:sz="4" w:space="0" w:color="000000"/>
            </w:tcBorders>
          </w:tcPr>
          <w:p w:rsidR="008D1C1E" w:rsidRDefault="008D1C1E">
            <w:pPr>
              <w:spacing w:after="0"/>
              <w:rPr>
                <w:rFonts w:ascii="Arial" w:eastAsia="Arial" w:hAnsi="Arial" w:cs="Arial"/>
                <w:b/>
              </w:rPr>
            </w:pPr>
          </w:p>
          <w:p w:rsidR="008D1C1E" w:rsidRDefault="008D1C1E" w:rsidP="008D1C1E">
            <w:pPr>
              <w:spacing w:after="0" w:line="240" w:lineRule="auto"/>
              <w:jc w:val="center"/>
              <w:rPr>
                <w:rFonts w:ascii="Arial" w:eastAsia="Arial" w:hAnsi="Arial" w:cs="Arial"/>
                <w:b/>
                <w:color w:val="000000"/>
              </w:rPr>
            </w:pPr>
            <w:r>
              <w:rPr>
                <w:rFonts w:ascii="Arial" w:eastAsia="Arial" w:hAnsi="Arial" w:cs="Arial"/>
                <w:b/>
                <w:color w:val="000000"/>
              </w:rPr>
              <w:t>Unidad 1</w:t>
            </w:r>
          </w:p>
          <w:p w:rsidR="00AE51C2" w:rsidRDefault="00AE51C2" w:rsidP="008D1C1E">
            <w:pPr>
              <w:spacing w:after="0" w:line="240" w:lineRule="auto"/>
              <w:jc w:val="center"/>
              <w:rPr>
                <w:rFonts w:ascii="Arial" w:eastAsia="Arial" w:hAnsi="Arial" w:cs="Arial"/>
                <w:b/>
                <w:color w:val="000000"/>
              </w:rPr>
            </w:pPr>
          </w:p>
          <w:p w:rsidR="00AE51C2" w:rsidRPr="00AE51C2" w:rsidRDefault="00AE51C2" w:rsidP="008D1C1E">
            <w:pPr>
              <w:spacing w:after="0" w:line="240" w:lineRule="auto"/>
              <w:jc w:val="center"/>
              <w:rPr>
                <w:rFonts w:ascii="Arial" w:eastAsia="Arial" w:hAnsi="Arial" w:cs="Arial"/>
                <w:color w:val="000000"/>
              </w:rPr>
            </w:pPr>
            <w:r>
              <w:rPr>
                <w:rFonts w:ascii="Arial" w:eastAsia="Arial" w:hAnsi="Arial" w:cs="Arial"/>
                <w:color w:val="000000"/>
              </w:rPr>
              <w:t>(unidad 4 del libro nivel avanzado)</w:t>
            </w:r>
          </w:p>
          <w:p w:rsidR="00AE51C2" w:rsidRDefault="00AE51C2" w:rsidP="008D1C1E">
            <w:pPr>
              <w:spacing w:after="0" w:line="240" w:lineRule="auto"/>
              <w:jc w:val="center"/>
              <w:rPr>
                <w:rFonts w:ascii="Arial" w:eastAsia="Arial" w:hAnsi="Arial" w:cs="Arial"/>
                <w:b/>
                <w:color w:val="000000"/>
              </w:rPr>
            </w:pPr>
          </w:p>
          <w:p w:rsidR="00AE51C2" w:rsidRDefault="00AE51C2" w:rsidP="008D1C1E">
            <w:pPr>
              <w:spacing w:after="0" w:line="240" w:lineRule="auto"/>
              <w:jc w:val="center"/>
              <w:rPr>
                <w:rFonts w:ascii="Arial" w:eastAsia="Arial" w:hAnsi="Arial" w:cs="Arial"/>
                <w:b/>
                <w:color w:val="000000"/>
              </w:rPr>
            </w:pPr>
            <w:r>
              <w:rPr>
                <w:rFonts w:ascii="Arial" w:eastAsia="Arial" w:hAnsi="Arial" w:cs="Arial"/>
                <w:color w:val="000000"/>
              </w:rPr>
              <w:t>Toda música tiene una historia.</w:t>
            </w:r>
          </w:p>
          <w:p w:rsidR="008D1C1E" w:rsidRDefault="008D1C1E" w:rsidP="008D1C1E">
            <w:pPr>
              <w:spacing w:after="0" w:line="240" w:lineRule="auto"/>
              <w:jc w:val="center"/>
              <w:rPr>
                <w:rFonts w:ascii="Arial" w:eastAsia="Arial" w:hAnsi="Arial" w:cs="Arial"/>
                <w:b/>
                <w:color w:val="000000"/>
              </w:rPr>
            </w:pPr>
          </w:p>
          <w:p w:rsidR="008D1C1E" w:rsidRDefault="008D1C1E">
            <w:pPr>
              <w:spacing w:after="0"/>
              <w:rPr>
                <w:rFonts w:ascii="Arial" w:eastAsia="Arial" w:hAnsi="Arial" w:cs="Arial"/>
                <w:b/>
              </w:rPr>
            </w:pPr>
          </w:p>
          <w:p w:rsidR="008D1C1E" w:rsidRDefault="008D1C1E">
            <w:pPr>
              <w:spacing w:after="0"/>
              <w:rPr>
                <w:rFonts w:ascii="Arial" w:eastAsia="Arial" w:hAnsi="Arial" w:cs="Arial"/>
                <w:b/>
              </w:rPr>
            </w:pPr>
          </w:p>
        </w:tc>
        <w:tc>
          <w:tcPr>
            <w:tcW w:w="2939" w:type="dxa"/>
            <w:gridSpan w:val="2"/>
            <w:tcBorders>
              <w:top w:val="single" w:sz="4" w:space="0" w:color="000000"/>
              <w:left w:val="single" w:sz="4" w:space="0" w:color="000000"/>
              <w:bottom w:val="single" w:sz="4" w:space="0" w:color="000000"/>
              <w:right w:val="single" w:sz="4" w:space="0" w:color="000000"/>
            </w:tcBorders>
          </w:tcPr>
          <w:p w:rsidR="008D1C1E" w:rsidRDefault="008D1C1E">
            <w:pPr>
              <w:spacing w:after="0"/>
              <w:jc w:val="center"/>
              <w:rPr>
                <w:rFonts w:ascii="Arial" w:eastAsia="Arial" w:hAnsi="Arial" w:cs="Arial"/>
                <w:b/>
              </w:rPr>
            </w:pPr>
          </w:p>
          <w:p w:rsidR="00AE51C2" w:rsidRDefault="00AE51C2" w:rsidP="00AE51C2">
            <w:pPr>
              <w:spacing w:after="0" w:line="360" w:lineRule="auto"/>
              <w:rPr>
                <w:rFonts w:ascii="Arial" w:eastAsia="Arial" w:hAnsi="Arial" w:cs="Arial"/>
              </w:rPr>
            </w:pPr>
            <w:r>
              <w:rPr>
                <w:rFonts w:ascii="Arial" w:eastAsia="Arial" w:hAnsi="Arial" w:cs="Arial"/>
              </w:rPr>
              <w:t xml:space="preserve">¿Por qué elegir música? </w:t>
            </w:r>
          </w:p>
          <w:p w:rsidR="008D1C1E" w:rsidRDefault="00AE51C2" w:rsidP="00AE51C2">
            <w:pPr>
              <w:spacing w:after="0"/>
              <w:rPr>
                <w:rFonts w:ascii="Arial" w:eastAsia="Arial" w:hAnsi="Arial" w:cs="Arial"/>
              </w:rPr>
            </w:pPr>
            <w:r>
              <w:rPr>
                <w:rFonts w:ascii="Arial" w:eastAsia="Arial" w:hAnsi="Arial" w:cs="Arial"/>
              </w:rPr>
              <w:t>Reflexionar sobre el surgimiento del movimiento Bossa Nova, Tropicalismo y el contexto sociopolítico.</w:t>
            </w:r>
          </w:p>
          <w:p w:rsidR="00F40B8A" w:rsidRDefault="00F40B8A" w:rsidP="00AE51C2">
            <w:pPr>
              <w:spacing w:after="0"/>
              <w:rPr>
                <w:rFonts w:ascii="Arial" w:eastAsia="Arial" w:hAnsi="Arial" w:cs="Arial"/>
                <w:b/>
              </w:rPr>
            </w:pPr>
            <w:r>
              <w:rPr>
                <w:rFonts w:ascii="Arial" w:eastAsia="Arial" w:hAnsi="Arial" w:cs="Arial"/>
              </w:rPr>
              <w:t>Solicitar y brindar información.</w:t>
            </w:r>
          </w:p>
        </w:tc>
        <w:tc>
          <w:tcPr>
            <w:tcW w:w="2720" w:type="dxa"/>
            <w:tcBorders>
              <w:top w:val="single" w:sz="4" w:space="0" w:color="000000"/>
              <w:left w:val="single" w:sz="4" w:space="0" w:color="000000"/>
              <w:bottom w:val="single" w:sz="4" w:space="0" w:color="000000"/>
              <w:right w:val="single" w:sz="4" w:space="0" w:color="000000"/>
            </w:tcBorders>
          </w:tcPr>
          <w:p w:rsidR="008D1C1E" w:rsidRDefault="008D1C1E">
            <w:pPr>
              <w:spacing w:after="0"/>
              <w:rPr>
                <w:rFonts w:ascii="Arial" w:eastAsia="Arial" w:hAnsi="Arial" w:cs="Arial"/>
                <w:b/>
              </w:rPr>
            </w:pPr>
          </w:p>
          <w:p w:rsidR="00AE51C2" w:rsidRDefault="00AE51C2" w:rsidP="00AE51C2">
            <w:pPr>
              <w:spacing w:after="0"/>
              <w:rPr>
                <w:rFonts w:ascii="Arial" w:eastAsia="Arial" w:hAnsi="Arial" w:cs="Arial"/>
              </w:rPr>
            </w:pPr>
            <w:r>
              <w:rPr>
                <w:rFonts w:ascii="Arial" w:eastAsia="Arial" w:hAnsi="Arial" w:cs="Arial"/>
              </w:rPr>
              <w:t>Vocabulario relacionado con los movimientos musicales brasileños: bossa nova e tropicalismo. “Saudade” palabra brasilera de difícil traducción.</w:t>
            </w:r>
          </w:p>
          <w:p w:rsidR="00AE51C2" w:rsidRDefault="00AE51C2" w:rsidP="00AE51C2">
            <w:pPr>
              <w:spacing w:after="0"/>
              <w:rPr>
                <w:rFonts w:ascii="Arial" w:eastAsia="Arial" w:hAnsi="Arial" w:cs="Arial"/>
              </w:rPr>
            </w:pPr>
            <w:r>
              <w:rPr>
                <w:rFonts w:ascii="Arial" w:eastAsia="Arial" w:hAnsi="Arial" w:cs="Arial"/>
              </w:rPr>
              <w:t xml:space="preserve">Vocabulario sobre períodos políticos, dictadura militar y copa del mundo. </w:t>
            </w:r>
          </w:p>
          <w:p w:rsidR="00AE51C2" w:rsidRDefault="00AE51C2" w:rsidP="00AE51C2">
            <w:pPr>
              <w:spacing w:after="0"/>
              <w:rPr>
                <w:rFonts w:ascii="Arial" w:eastAsia="Arial" w:hAnsi="Arial" w:cs="Arial"/>
              </w:rPr>
            </w:pPr>
          </w:p>
          <w:p w:rsidR="008D1C1E" w:rsidRDefault="008D1C1E" w:rsidP="008D1C1E">
            <w:pPr>
              <w:spacing w:after="0"/>
              <w:rPr>
                <w:rFonts w:ascii="Arial" w:eastAsia="Arial" w:hAnsi="Arial" w:cs="Arial"/>
                <w:b/>
              </w:rPr>
            </w:pPr>
          </w:p>
        </w:tc>
        <w:tc>
          <w:tcPr>
            <w:tcW w:w="3944" w:type="dxa"/>
            <w:tcBorders>
              <w:top w:val="single" w:sz="4" w:space="0" w:color="000000"/>
              <w:left w:val="single" w:sz="4" w:space="0" w:color="000000"/>
              <w:bottom w:val="single" w:sz="4" w:space="0" w:color="000000"/>
              <w:right w:val="single" w:sz="4" w:space="0" w:color="000000"/>
            </w:tcBorders>
          </w:tcPr>
          <w:p w:rsidR="008D1C1E" w:rsidRDefault="008D1C1E">
            <w:pPr>
              <w:spacing w:after="0"/>
              <w:ind w:left="136"/>
              <w:rPr>
                <w:rFonts w:ascii="Arial" w:eastAsia="Arial" w:hAnsi="Arial" w:cs="Arial"/>
                <w:b/>
              </w:rPr>
            </w:pPr>
          </w:p>
          <w:p w:rsidR="00AE51C2" w:rsidRDefault="00AE51C2" w:rsidP="00AE51C2">
            <w:pPr>
              <w:spacing w:after="0" w:line="360" w:lineRule="auto"/>
              <w:rPr>
                <w:rFonts w:ascii="Arial" w:eastAsia="Arial" w:hAnsi="Arial" w:cs="Arial"/>
                <w:color w:val="000000"/>
              </w:rPr>
            </w:pPr>
            <w:r>
              <w:rPr>
                <w:rFonts w:ascii="Arial" w:eastAsia="Arial" w:hAnsi="Arial" w:cs="Arial"/>
                <w:color w:val="000000"/>
              </w:rPr>
              <w:t>Uso de “</w:t>
            </w:r>
            <w:proofErr w:type="spellStart"/>
            <w:r>
              <w:rPr>
                <w:rFonts w:ascii="Arial" w:eastAsia="Arial" w:hAnsi="Arial" w:cs="Arial"/>
                <w:color w:val="000000"/>
              </w:rPr>
              <w:t>porquês</w:t>
            </w:r>
            <w:proofErr w:type="spellEnd"/>
            <w:r>
              <w:rPr>
                <w:rFonts w:ascii="Arial" w:eastAsia="Arial" w:hAnsi="Arial" w:cs="Arial"/>
                <w:color w:val="000000"/>
              </w:rPr>
              <w:t>”</w:t>
            </w:r>
          </w:p>
          <w:p w:rsidR="00AE51C2" w:rsidRDefault="00AE51C2" w:rsidP="00AE51C2">
            <w:pPr>
              <w:spacing w:after="0" w:line="360" w:lineRule="auto"/>
              <w:rPr>
                <w:rFonts w:ascii="Arial" w:eastAsia="Arial" w:hAnsi="Arial" w:cs="Arial"/>
                <w:color w:val="000000"/>
              </w:rPr>
            </w:pPr>
            <w:r>
              <w:rPr>
                <w:rFonts w:ascii="Arial" w:eastAsia="Arial" w:hAnsi="Arial" w:cs="Arial"/>
                <w:color w:val="000000"/>
              </w:rPr>
              <w:t>Prefijos y sufijos.</w:t>
            </w:r>
          </w:p>
          <w:p w:rsidR="00AE51C2" w:rsidRDefault="00AE51C2" w:rsidP="00AE51C2">
            <w:pPr>
              <w:spacing w:after="0" w:line="360" w:lineRule="auto"/>
              <w:rPr>
                <w:rFonts w:ascii="Arial" w:eastAsia="Arial" w:hAnsi="Arial" w:cs="Arial"/>
                <w:color w:val="000000"/>
              </w:rPr>
            </w:pPr>
            <w:r>
              <w:rPr>
                <w:rFonts w:ascii="Arial" w:eastAsia="Arial" w:hAnsi="Arial" w:cs="Arial"/>
                <w:color w:val="000000"/>
              </w:rPr>
              <w:t>Acentuación gráfica.</w:t>
            </w:r>
          </w:p>
          <w:p w:rsidR="008D1C1E" w:rsidRDefault="008D1C1E" w:rsidP="00AE51C2">
            <w:pPr>
              <w:spacing w:after="0"/>
              <w:rPr>
                <w:rFonts w:ascii="Arial" w:eastAsia="Arial" w:hAnsi="Arial" w:cs="Arial"/>
                <w:b/>
              </w:rPr>
            </w:pPr>
          </w:p>
        </w:tc>
      </w:tr>
      <w:tr w:rsidR="00A06422" w:rsidTr="00786169">
        <w:trPr>
          <w:trHeight w:val="625"/>
        </w:trPr>
        <w:tc>
          <w:tcPr>
            <w:tcW w:w="11076" w:type="dxa"/>
            <w:gridSpan w:val="5"/>
            <w:tcBorders>
              <w:top w:val="single" w:sz="4" w:space="0" w:color="000000"/>
              <w:left w:val="single" w:sz="4" w:space="0" w:color="000000"/>
              <w:bottom w:val="single" w:sz="4" w:space="0" w:color="000000"/>
              <w:right w:val="single" w:sz="4" w:space="0" w:color="000000"/>
            </w:tcBorders>
          </w:tcPr>
          <w:p w:rsidR="00AE51C2" w:rsidRDefault="00A06422" w:rsidP="00AE51C2">
            <w:pPr>
              <w:spacing w:after="0" w:line="240" w:lineRule="auto"/>
              <w:rPr>
                <w:rFonts w:ascii="Arial" w:eastAsia="Arial" w:hAnsi="Arial" w:cs="Arial"/>
                <w:b/>
              </w:rPr>
            </w:pPr>
            <w:r>
              <w:rPr>
                <w:rFonts w:ascii="Arial" w:eastAsia="Arial" w:hAnsi="Arial" w:cs="Arial"/>
                <w:b/>
                <w:u w:val="single"/>
              </w:rPr>
              <w:t>EJE INTERDISCIPLINARIO:</w:t>
            </w:r>
            <w:r>
              <w:rPr>
                <w:rFonts w:ascii="Arial" w:eastAsia="Arial" w:hAnsi="Arial" w:cs="Arial"/>
              </w:rPr>
              <w:t xml:space="preserve"> </w:t>
            </w:r>
          </w:p>
          <w:p w:rsidR="00A06422" w:rsidRDefault="00A06422" w:rsidP="00A06422">
            <w:pPr>
              <w:spacing w:after="0"/>
              <w:ind w:left="136"/>
              <w:rPr>
                <w:rFonts w:ascii="Arial" w:eastAsia="Arial" w:hAnsi="Arial" w:cs="Arial"/>
                <w:b/>
              </w:rPr>
            </w:pPr>
          </w:p>
        </w:tc>
      </w:tr>
      <w:tr w:rsidR="009120EB">
        <w:trPr>
          <w:trHeight w:val="1229"/>
        </w:trPr>
        <w:tc>
          <w:tcPr>
            <w:tcW w:w="1473" w:type="dxa"/>
            <w:tcBorders>
              <w:top w:val="single" w:sz="4" w:space="0" w:color="000000"/>
              <w:left w:val="single" w:sz="4" w:space="0" w:color="000000"/>
              <w:bottom w:val="single" w:sz="4" w:space="0" w:color="000000"/>
              <w:right w:val="single" w:sz="4" w:space="0" w:color="000000"/>
            </w:tcBorders>
          </w:tcPr>
          <w:p w:rsidR="009120EB" w:rsidRDefault="009120EB">
            <w:pPr>
              <w:spacing w:after="0" w:line="240" w:lineRule="auto"/>
              <w:jc w:val="center"/>
              <w:rPr>
                <w:rFonts w:ascii="Arial" w:eastAsia="Arial" w:hAnsi="Arial" w:cs="Arial"/>
                <w:b/>
              </w:rPr>
            </w:pPr>
          </w:p>
          <w:p w:rsidR="008D1C1E" w:rsidRPr="008D1C1E" w:rsidRDefault="008D1C1E">
            <w:pPr>
              <w:spacing w:after="0" w:line="240" w:lineRule="auto"/>
              <w:rPr>
                <w:rFonts w:ascii="Arial" w:eastAsia="Arial" w:hAnsi="Arial" w:cs="Arial"/>
                <w:color w:val="000000"/>
              </w:rPr>
            </w:pPr>
          </w:p>
          <w:p w:rsidR="008D1C1E" w:rsidRDefault="008D1C1E">
            <w:pPr>
              <w:spacing w:after="0" w:line="240" w:lineRule="auto"/>
              <w:rPr>
                <w:rFonts w:ascii="Arial" w:eastAsia="Arial" w:hAnsi="Arial" w:cs="Arial"/>
                <w:i/>
                <w:color w:val="000000"/>
              </w:rPr>
            </w:pPr>
          </w:p>
          <w:p w:rsidR="008D1C1E" w:rsidRDefault="008D1C1E" w:rsidP="008D1C1E">
            <w:pPr>
              <w:spacing w:after="0" w:line="240" w:lineRule="auto"/>
              <w:jc w:val="center"/>
              <w:rPr>
                <w:rFonts w:ascii="Arial" w:eastAsia="Arial" w:hAnsi="Arial" w:cs="Arial"/>
                <w:b/>
                <w:color w:val="000000"/>
              </w:rPr>
            </w:pPr>
            <w:r w:rsidRPr="008D1C1E">
              <w:rPr>
                <w:rFonts w:ascii="Arial" w:eastAsia="Arial" w:hAnsi="Arial" w:cs="Arial"/>
                <w:b/>
                <w:color w:val="000000"/>
              </w:rPr>
              <w:t>Unidad 2</w:t>
            </w:r>
          </w:p>
          <w:p w:rsidR="00AE51C2" w:rsidRDefault="00AE51C2" w:rsidP="008D1C1E">
            <w:pPr>
              <w:spacing w:after="0" w:line="240" w:lineRule="auto"/>
              <w:jc w:val="center"/>
              <w:rPr>
                <w:rFonts w:ascii="Arial" w:eastAsia="Arial" w:hAnsi="Arial" w:cs="Arial"/>
                <w:b/>
                <w:color w:val="000000"/>
              </w:rPr>
            </w:pPr>
          </w:p>
          <w:p w:rsidR="00AE51C2" w:rsidRPr="00AE51C2" w:rsidRDefault="00AE51C2" w:rsidP="008D1C1E">
            <w:pPr>
              <w:spacing w:after="0" w:line="240" w:lineRule="auto"/>
              <w:jc w:val="center"/>
              <w:rPr>
                <w:rFonts w:ascii="Arial" w:eastAsia="Arial" w:hAnsi="Arial" w:cs="Arial"/>
                <w:color w:val="000000"/>
              </w:rPr>
            </w:pPr>
            <w:r>
              <w:rPr>
                <w:rFonts w:ascii="Arial" w:eastAsia="Arial" w:hAnsi="Arial" w:cs="Arial"/>
                <w:color w:val="000000"/>
              </w:rPr>
              <w:t>(unidad 5 del libro nivel avanzado)</w:t>
            </w:r>
          </w:p>
          <w:p w:rsidR="009120EB" w:rsidRDefault="009120EB">
            <w:pPr>
              <w:spacing w:after="0" w:line="240" w:lineRule="auto"/>
              <w:rPr>
                <w:rFonts w:ascii="Arial" w:eastAsia="Arial" w:hAnsi="Arial" w:cs="Arial"/>
                <w:b/>
                <w:color w:val="000000"/>
              </w:rPr>
            </w:pPr>
          </w:p>
          <w:p w:rsidR="00D37A36" w:rsidRDefault="00D37A36" w:rsidP="00D37A36">
            <w:pPr>
              <w:jc w:val="center"/>
              <w:rPr>
                <w:rFonts w:ascii="Arial" w:eastAsia="Arial" w:hAnsi="Arial" w:cs="Arial"/>
                <w:i/>
                <w:color w:val="000000"/>
              </w:rPr>
            </w:pPr>
            <w:r>
              <w:rPr>
                <w:rFonts w:ascii="Arial" w:eastAsia="Arial" w:hAnsi="Arial" w:cs="Arial"/>
                <w:i/>
                <w:color w:val="000000"/>
              </w:rPr>
              <w:t>Medio ambiente sustentable</w:t>
            </w:r>
          </w:p>
          <w:p w:rsidR="00D37A36" w:rsidRDefault="00D37A36">
            <w:pPr>
              <w:spacing w:after="0" w:line="240" w:lineRule="auto"/>
              <w:rPr>
                <w:rFonts w:ascii="Arial" w:eastAsia="Arial" w:hAnsi="Arial" w:cs="Arial"/>
                <w:b/>
                <w:color w:val="000000"/>
              </w:rPr>
            </w:pPr>
          </w:p>
          <w:p w:rsidR="009120EB" w:rsidRDefault="009120EB">
            <w:pPr>
              <w:spacing w:after="0" w:line="240" w:lineRule="auto"/>
              <w:rPr>
                <w:rFonts w:ascii="Arial" w:eastAsia="Arial" w:hAnsi="Arial" w:cs="Arial"/>
                <w:b/>
                <w:color w:val="000000"/>
              </w:rPr>
            </w:pPr>
          </w:p>
          <w:p w:rsidR="009120EB" w:rsidRDefault="009120EB">
            <w:pPr>
              <w:spacing w:after="0" w:line="240" w:lineRule="auto"/>
              <w:rPr>
                <w:rFonts w:ascii="Arial" w:eastAsia="Arial" w:hAnsi="Arial" w:cs="Arial"/>
                <w:b/>
                <w:color w:val="000000"/>
              </w:rPr>
            </w:pPr>
          </w:p>
          <w:p w:rsidR="009120EB" w:rsidRDefault="009120EB">
            <w:pPr>
              <w:spacing w:after="0" w:line="240" w:lineRule="auto"/>
              <w:jc w:val="center"/>
              <w:rPr>
                <w:rFonts w:ascii="Arial" w:eastAsia="Arial" w:hAnsi="Arial" w:cs="Arial"/>
                <w:b/>
                <w:color w:val="000000"/>
              </w:rPr>
            </w:pPr>
          </w:p>
          <w:p w:rsidR="009120EB" w:rsidRDefault="009120EB">
            <w:pPr>
              <w:spacing w:after="0" w:line="240" w:lineRule="auto"/>
              <w:jc w:val="center"/>
              <w:rPr>
                <w:rFonts w:ascii="Arial" w:eastAsia="Arial" w:hAnsi="Arial" w:cs="Arial"/>
                <w:b/>
                <w:color w:val="000000"/>
              </w:rPr>
            </w:pPr>
          </w:p>
          <w:p w:rsidR="009120EB" w:rsidRDefault="009120EB">
            <w:pPr>
              <w:spacing w:after="0" w:line="240" w:lineRule="auto"/>
              <w:jc w:val="center"/>
              <w:rPr>
                <w:rFonts w:ascii="Arial" w:eastAsia="Arial" w:hAnsi="Arial" w:cs="Arial"/>
                <w:b/>
                <w:color w:val="000000"/>
              </w:rPr>
            </w:pPr>
          </w:p>
          <w:p w:rsidR="009120EB" w:rsidRDefault="009120EB">
            <w:pPr>
              <w:spacing w:after="0" w:line="240" w:lineRule="auto"/>
              <w:jc w:val="center"/>
              <w:rPr>
                <w:rFonts w:ascii="Arial" w:eastAsia="Arial" w:hAnsi="Arial" w:cs="Arial"/>
                <w:b/>
                <w:color w:val="000000"/>
              </w:rPr>
            </w:pPr>
          </w:p>
          <w:p w:rsidR="009120EB" w:rsidRDefault="009120EB" w:rsidP="008D1C1E">
            <w:pPr>
              <w:spacing w:after="0" w:line="240" w:lineRule="auto"/>
              <w:rPr>
                <w:rFonts w:ascii="Arial" w:eastAsia="Arial" w:hAnsi="Arial" w:cs="Arial"/>
                <w:b/>
                <w:color w:val="000000"/>
              </w:rPr>
            </w:pPr>
          </w:p>
          <w:p w:rsidR="009120EB" w:rsidRDefault="009120EB">
            <w:pPr>
              <w:spacing w:after="0" w:line="240" w:lineRule="auto"/>
              <w:jc w:val="center"/>
              <w:rPr>
                <w:rFonts w:ascii="Arial" w:eastAsia="Arial" w:hAnsi="Arial" w:cs="Arial"/>
                <w:b/>
                <w:color w:val="000000"/>
              </w:rPr>
            </w:pPr>
          </w:p>
          <w:p w:rsidR="00D37A36" w:rsidRDefault="00D37A36">
            <w:pPr>
              <w:spacing w:after="0" w:line="240" w:lineRule="auto"/>
              <w:jc w:val="center"/>
              <w:rPr>
                <w:rFonts w:ascii="Arial" w:eastAsia="Arial" w:hAnsi="Arial" w:cs="Arial"/>
                <w:b/>
                <w:color w:val="000000"/>
              </w:rPr>
            </w:pPr>
          </w:p>
          <w:p w:rsidR="009120EB" w:rsidRDefault="008D1C1E">
            <w:pPr>
              <w:spacing w:after="0" w:line="240" w:lineRule="auto"/>
              <w:jc w:val="center"/>
              <w:rPr>
                <w:rFonts w:ascii="Arial" w:eastAsia="Arial" w:hAnsi="Arial" w:cs="Arial"/>
                <w:b/>
                <w:color w:val="000000"/>
              </w:rPr>
            </w:pPr>
            <w:r>
              <w:rPr>
                <w:rFonts w:ascii="Arial" w:eastAsia="Arial" w:hAnsi="Arial" w:cs="Arial"/>
                <w:b/>
                <w:color w:val="000000"/>
              </w:rPr>
              <w:t>Unidad 3</w:t>
            </w:r>
          </w:p>
          <w:p w:rsidR="00D37A36" w:rsidRDefault="00D37A36">
            <w:pPr>
              <w:spacing w:after="0" w:line="240" w:lineRule="auto"/>
              <w:jc w:val="center"/>
              <w:rPr>
                <w:rFonts w:ascii="Arial" w:eastAsia="Arial" w:hAnsi="Arial" w:cs="Arial"/>
                <w:b/>
                <w:color w:val="000000"/>
              </w:rPr>
            </w:pPr>
          </w:p>
          <w:p w:rsidR="00D37A36" w:rsidRDefault="00D37A36">
            <w:pPr>
              <w:spacing w:after="0" w:line="240" w:lineRule="auto"/>
              <w:jc w:val="center"/>
              <w:rPr>
                <w:rFonts w:ascii="Arial" w:eastAsia="Arial" w:hAnsi="Arial" w:cs="Arial"/>
                <w:color w:val="000000"/>
              </w:rPr>
            </w:pPr>
            <w:r>
              <w:rPr>
                <w:rFonts w:ascii="Arial" w:eastAsia="Arial" w:hAnsi="Arial" w:cs="Arial"/>
                <w:color w:val="000000"/>
              </w:rPr>
              <w:t>(unidad 6 del libro nivel avanzado)</w:t>
            </w:r>
          </w:p>
          <w:p w:rsidR="00D37A36" w:rsidRDefault="00D37A36">
            <w:pPr>
              <w:spacing w:after="0" w:line="240" w:lineRule="auto"/>
              <w:jc w:val="center"/>
              <w:rPr>
                <w:rFonts w:ascii="Arial" w:eastAsia="Arial" w:hAnsi="Arial" w:cs="Arial"/>
                <w:color w:val="000000"/>
              </w:rPr>
            </w:pPr>
          </w:p>
          <w:p w:rsidR="00D37A36" w:rsidRPr="00D37A36" w:rsidRDefault="00D37A36">
            <w:pPr>
              <w:spacing w:after="0" w:line="240" w:lineRule="auto"/>
              <w:jc w:val="center"/>
              <w:rPr>
                <w:rFonts w:ascii="Arial" w:eastAsia="Arial" w:hAnsi="Arial" w:cs="Arial"/>
                <w:color w:val="000000"/>
              </w:rPr>
            </w:pPr>
            <w:r>
              <w:rPr>
                <w:rFonts w:ascii="Arial" w:eastAsia="Arial" w:hAnsi="Arial" w:cs="Arial"/>
                <w:i/>
                <w:color w:val="000000"/>
              </w:rPr>
              <w:t>Salud en Brasil.</w:t>
            </w:r>
          </w:p>
          <w:p w:rsidR="009120EB" w:rsidRDefault="00DC7034">
            <w:pPr>
              <w:spacing w:after="0" w:line="240" w:lineRule="auto"/>
              <w:rPr>
                <w:rFonts w:ascii="Arial" w:eastAsia="Arial" w:hAnsi="Arial" w:cs="Arial"/>
                <w:i/>
                <w:color w:val="000000"/>
              </w:rPr>
            </w:pPr>
            <w:r>
              <w:rPr>
                <w:rFonts w:ascii="Arial" w:eastAsia="Arial" w:hAnsi="Arial" w:cs="Arial"/>
                <w:i/>
                <w:color w:val="000000"/>
              </w:rPr>
              <w:t>.”</w:t>
            </w:r>
          </w:p>
          <w:p w:rsidR="009120EB" w:rsidRDefault="009120EB">
            <w:pPr>
              <w:spacing w:after="0"/>
              <w:jc w:val="center"/>
              <w:rPr>
                <w:rFonts w:ascii="Arial" w:eastAsia="Arial" w:hAnsi="Arial" w:cs="Arial"/>
              </w:rPr>
            </w:pPr>
          </w:p>
        </w:tc>
        <w:tc>
          <w:tcPr>
            <w:tcW w:w="2918" w:type="dxa"/>
            <w:tcBorders>
              <w:top w:val="single" w:sz="4" w:space="0" w:color="000000"/>
              <w:left w:val="single" w:sz="4" w:space="0" w:color="000000"/>
              <w:bottom w:val="single" w:sz="4" w:space="0" w:color="000000"/>
              <w:right w:val="single" w:sz="4" w:space="0" w:color="000000"/>
            </w:tcBorders>
          </w:tcPr>
          <w:p w:rsidR="009120EB" w:rsidRDefault="009120EB">
            <w:pPr>
              <w:spacing w:after="0" w:line="240" w:lineRule="auto"/>
              <w:rPr>
                <w:rFonts w:ascii="Arial" w:eastAsia="Arial" w:hAnsi="Arial" w:cs="Arial"/>
              </w:rPr>
            </w:pPr>
          </w:p>
          <w:p w:rsidR="008D1C1E" w:rsidRDefault="008D1C1E">
            <w:pPr>
              <w:spacing w:after="0" w:line="240" w:lineRule="auto"/>
              <w:rPr>
                <w:rFonts w:ascii="Arial" w:eastAsia="Arial" w:hAnsi="Arial" w:cs="Arial"/>
              </w:rPr>
            </w:pPr>
          </w:p>
          <w:p w:rsidR="00D37A36" w:rsidRDefault="00D37A36" w:rsidP="00D37A36">
            <w:r w:rsidRPr="00D37A36">
              <w:t>Investigar causas del calentamiento global. Cómo acciona Brasil, Argentina al respecto. Organismos de protección</w:t>
            </w:r>
            <w:r>
              <w:t xml:space="preserve"> de TDF.</w:t>
            </w:r>
          </w:p>
          <w:p w:rsidR="00D37A36" w:rsidRDefault="00D37A36" w:rsidP="00D37A36">
            <w:pPr>
              <w:rPr>
                <w:rFonts w:ascii="Arial" w:eastAsia="Arial" w:hAnsi="Arial" w:cs="Arial"/>
              </w:rPr>
            </w:pPr>
            <w:r>
              <w:rPr>
                <w:rFonts w:ascii="Arial" w:eastAsia="Arial" w:hAnsi="Arial" w:cs="Arial"/>
              </w:rPr>
              <w:t>Provincia de Tierra del Fuego y el medio ambiente. Aporte personal para detener el problema ecológico.</w:t>
            </w:r>
          </w:p>
          <w:p w:rsidR="00D37A36" w:rsidRDefault="00D37A36" w:rsidP="00D37A36">
            <w:pPr>
              <w:rPr>
                <w:rFonts w:ascii="Arial" w:eastAsia="Arial" w:hAnsi="Arial" w:cs="Arial"/>
              </w:rPr>
            </w:pPr>
            <w:r>
              <w:rPr>
                <w:rFonts w:ascii="Arial" w:eastAsia="Arial" w:hAnsi="Arial" w:cs="Arial"/>
              </w:rPr>
              <w:lastRenderedPageBreak/>
              <w:t>Vivir en una casa sustentable.</w:t>
            </w:r>
          </w:p>
          <w:p w:rsidR="00D37A36" w:rsidRDefault="00D37A36" w:rsidP="00D37A36">
            <w:pPr>
              <w:rPr>
                <w:rFonts w:ascii="Arial" w:eastAsia="Arial" w:hAnsi="Arial" w:cs="Arial"/>
              </w:rPr>
            </w:pPr>
            <w:r>
              <w:rPr>
                <w:rFonts w:ascii="Arial" w:eastAsia="Arial" w:hAnsi="Arial" w:cs="Arial"/>
              </w:rPr>
              <w:t>Educar para mejorar el ambiente.</w:t>
            </w:r>
          </w:p>
          <w:p w:rsidR="00D37A36" w:rsidRPr="0043571B" w:rsidRDefault="00D37A36" w:rsidP="0043571B"/>
          <w:p w:rsidR="00D37A36" w:rsidRPr="0043571B" w:rsidRDefault="0043571B" w:rsidP="0043571B">
            <w:r>
              <w:t>Entablar un d</w:t>
            </w:r>
            <w:r w:rsidR="00D37A36" w:rsidRPr="0043571B">
              <w:t>iálogo con un médico.</w:t>
            </w:r>
          </w:p>
          <w:p w:rsidR="00D37A36" w:rsidRPr="0043571B" w:rsidRDefault="00D37A36" w:rsidP="0043571B">
            <w:r w:rsidRPr="0043571B">
              <w:t>Describir un dolor</w:t>
            </w:r>
          </w:p>
          <w:p w:rsidR="008D1C1E" w:rsidRDefault="008D1C1E">
            <w:pPr>
              <w:spacing w:after="0" w:line="240" w:lineRule="auto"/>
              <w:rPr>
                <w:rFonts w:ascii="Arial" w:eastAsia="Arial" w:hAnsi="Arial" w:cs="Arial"/>
                <w:shd w:val="clear" w:color="auto" w:fill="FF9900"/>
              </w:rPr>
            </w:pPr>
          </w:p>
          <w:p w:rsidR="009120EB" w:rsidRDefault="009120EB">
            <w:pPr>
              <w:spacing w:after="0" w:line="240" w:lineRule="auto"/>
              <w:rPr>
                <w:rFonts w:ascii="Arial" w:eastAsia="Arial" w:hAnsi="Arial" w:cs="Arial"/>
                <w:shd w:val="clear" w:color="auto" w:fill="FF9900"/>
              </w:rPr>
            </w:pPr>
          </w:p>
        </w:tc>
        <w:tc>
          <w:tcPr>
            <w:tcW w:w="2741" w:type="dxa"/>
            <w:gridSpan w:val="2"/>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rPr>
            </w:pPr>
          </w:p>
          <w:p w:rsidR="008D1C1E" w:rsidRDefault="008D1C1E">
            <w:pPr>
              <w:spacing w:after="0"/>
              <w:rPr>
                <w:rFonts w:ascii="Arial" w:eastAsia="Arial" w:hAnsi="Arial" w:cs="Arial"/>
              </w:rPr>
            </w:pPr>
          </w:p>
          <w:p w:rsidR="00D37A36" w:rsidRPr="00D37A36" w:rsidRDefault="00D37A36" w:rsidP="00D37A36">
            <w:r>
              <w:t>Vocabu</w:t>
            </w:r>
            <w:r w:rsidRPr="00D37A36">
              <w:t xml:space="preserve">lario sobre medio ambiente, salud y preservación de la naturaleza. </w:t>
            </w:r>
          </w:p>
          <w:p w:rsidR="00D37A36" w:rsidRPr="00D37A36" w:rsidRDefault="00D37A36" w:rsidP="00D37A36">
            <w:r w:rsidRPr="00D37A36">
              <w:t>Reciclado.</w:t>
            </w:r>
          </w:p>
          <w:p w:rsidR="00D37A36" w:rsidRPr="00D37A36" w:rsidRDefault="00D37A36" w:rsidP="00D37A36">
            <w:r w:rsidRPr="00D37A36">
              <w:t>Sustituir palabras sin modificar el significado.</w:t>
            </w:r>
          </w:p>
          <w:p w:rsidR="00D37A36" w:rsidRPr="00D37A36" w:rsidRDefault="00D37A36" w:rsidP="00D37A36">
            <w:r w:rsidRPr="00D37A36">
              <w:t xml:space="preserve">Palabras relacionadas con los ambientes de una casa. </w:t>
            </w:r>
          </w:p>
          <w:p w:rsidR="008D1C1E" w:rsidRDefault="008D1C1E">
            <w:pPr>
              <w:spacing w:after="0"/>
              <w:rPr>
                <w:rFonts w:ascii="Arial" w:eastAsia="Arial" w:hAnsi="Arial" w:cs="Arial"/>
                <w:shd w:val="clear" w:color="auto" w:fill="FF9900"/>
              </w:rPr>
            </w:pPr>
          </w:p>
          <w:p w:rsidR="009120EB" w:rsidRDefault="009120EB">
            <w:pPr>
              <w:spacing w:after="0"/>
              <w:rPr>
                <w:rFonts w:ascii="Arial" w:eastAsia="Arial" w:hAnsi="Arial" w:cs="Arial"/>
              </w:rPr>
            </w:pPr>
          </w:p>
          <w:p w:rsidR="009120EB" w:rsidRDefault="009120EB">
            <w:pPr>
              <w:spacing w:after="0"/>
              <w:rPr>
                <w:rFonts w:ascii="Arial" w:eastAsia="Arial" w:hAnsi="Arial" w:cs="Arial"/>
              </w:rPr>
            </w:pPr>
          </w:p>
          <w:p w:rsidR="009120EB" w:rsidRDefault="009120EB">
            <w:pPr>
              <w:spacing w:after="0"/>
              <w:rPr>
                <w:rFonts w:ascii="Arial" w:eastAsia="Arial" w:hAnsi="Arial" w:cs="Arial"/>
              </w:rPr>
            </w:pPr>
          </w:p>
          <w:p w:rsidR="009120EB" w:rsidRDefault="009120EB">
            <w:pPr>
              <w:spacing w:after="0"/>
              <w:rPr>
                <w:rFonts w:ascii="Arial" w:eastAsia="Arial" w:hAnsi="Arial" w:cs="Arial"/>
              </w:rPr>
            </w:pPr>
          </w:p>
          <w:p w:rsidR="009120EB" w:rsidRDefault="009120EB">
            <w:pPr>
              <w:spacing w:after="0"/>
              <w:rPr>
                <w:rFonts w:ascii="Arial" w:eastAsia="Arial" w:hAnsi="Arial" w:cs="Arial"/>
              </w:rPr>
            </w:pPr>
          </w:p>
          <w:p w:rsidR="00D37A36" w:rsidRPr="0043571B" w:rsidRDefault="00D37A36" w:rsidP="0043571B">
            <w:r w:rsidRPr="0043571B">
              <w:t>Vocabulario relacionado con la salud. Enfermedades. Especialidades médicas. Sistema Único de Salud (SUS), características. Alimentación infantil brasileña en contraste con la argentina.</w:t>
            </w:r>
          </w:p>
          <w:p w:rsidR="008D1C1E" w:rsidRPr="00BF6A4E" w:rsidRDefault="00D37A36" w:rsidP="00BF6A4E">
            <w:r w:rsidRPr="0043571B">
              <w:t>Educación alimentaria escolar.</w:t>
            </w:r>
          </w:p>
        </w:tc>
        <w:tc>
          <w:tcPr>
            <w:tcW w:w="3944"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rPr>
            </w:pPr>
          </w:p>
          <w:p w:rsidR="008D1C1E" w:rsidRDefault="008D1C1E">
            <w:pPr>
              <w:spacing w:after="0" w:line="360" w:lineRule="auto"/>
              <w:rPr>
                <w:rFonts w:ascii="Arial" w:eastAsia="Arial" w:hAnsi="Arial" w:cs="Arial"/>
                <w:color w:val="000000"/>
                <w:shd w:val="clear" w:color="auto" w:fill="FF9900"/>
                <w:lang w:val="pt-BR"/>
              </w:rPr>
            </w:pPr>
          </w:p>
          <w:p w:rsidR="00D37A36" w:rsidRPr="00D37A36" w:rsidRDefault="00D37A36" w:rsidP="00D37A36">
            <w:r w:rsidRPr="00D37A36">
              <w:t>Portugués y español en contraste: Uso de la preposición “a” comparando con el español.</w:t>
            </w:r>
          </w:p>
          <w:p w:rsidR="00D37A36" w:rsidRDefault="00D37A36" w:rsidP="00D37A36">
            <w:pPr>
              <w:rPr>
                <w:rFonts w:ascii="Arial" w:eastAsia="Arial" w:hAnsi="Arial" w:cs="Arial"/>
              </w:rPr>
            </w:pPr>
          </w:p>
          <w:p w:rsidR="008D1C1E" w:rsidRPr="00D37A36" w:rsidRDefault="008D1C1E">
            <w:pPr>
              <w:spacing w:after="0" w:line="360" w:lineRule="auto"/>
              <w:rPr>
                <w:rFonts w:ascii="Arial" w:eastAsia="Arial" w:hAnsi="Arial" w:cs="Arial"/>
                <w:color w:val="000000"/>
                <w:shd w:val="clear" w:color="auto" w:fill="FF9900"/>
              </w:rPr>
            </w:pPr>
          </w:p>
          <w:p w:rsidR="0043571B" w:rsidRDefault="0043571B" w:rsidP="0043571B">
            <w:pPr>
              <w:spacing w:line="360" w:lineRule="auto"/>
              <w:rPr>
                <w:rFonts w:ascii="Arial" w:eastAsia="Arial" w:hAnsi="Arial" w:cs="Arial"/>
                <w:color w:val="000000"/>
                <w:shd w:val="clear" w:color="auto" w:fill="FF9900"/>
              </w:rPr>
            </w:pPr>
          </w:p>
          <w:p w:rsidR="0043571B" w:rsidRDefault="0043571B" w:rsidP="0043571B">
            <w:pPr>
              <w:spacing w:line="360" w:lineRule="auto"/>
              <w:rPr>
                <w:rFonts w:ascii="Arial" w:eastAsia="Arial" w:hAnsi="Arial" w:cs="Arial"/>
                <w:color w:val="000000"/>
                <w:shd w:val="clear" w:color="auto" w:fill="FF9900"/>
              </w:rPr>
            </w:pPr>
          </w:p>
          <w:p w:rsidR="0043571B" w:rsidRDefault="0043571B" w:rsidP="0043571B">
            <w:pPr>
              <w:spacing w:line="360" w:lineRule="auto"/>
              <w:rPr>
                <w:rFonts w:ascii="Arial" w:eastAsia="Arial" w:hAnsi="Arial" w:cs="Arial"/>
                <w:color w:val="000000"/>
                <w:shd w:val="clear" w:color="auto" w:fill="FF9900"/>
              </w:rPr>
            </w:pPr>
          </w:p>
          <w:p w:rsidR="0043571B" w:rsidRDefault="0043571B" w:rsidP="0043571B">
            <w:pPr>
              <w:spacing w:line="360" w:lineRule="auto"/>
              <w:rPr>
                <w:rFonts w:ascii="Arial" w:eastAsia="Arial" w:hAnsi="Arial" w:cs="Arial"/>
                <w:color w:val="000000"/>
                <w:shd w:val="clear" w:color="auto" w:fill="FF9900"/>
              </w:rPr>
            </w:pPr>
          </w:p>
          <w:p w:rsidR="0043571B" w:rsidRDefault="0043571B" w:rsidP="0043571B">
            <w:pPr>
              <w:spacing w:line="360" w:lineRule="auto"/>
              <w:rPr>
                <w:rFonts w:ascii="Arial" w:eastAsia="Arial" w:hAnsi="Arial" w:cs="Arial"/>
                <w:color w:val="000000"/>
                <w:shd w:val="clear" w:color="auto" w:fill="FF9900"/>
              </w:rPr>
            </w:pPr>
          </w:p>
          <w:p w:rsidR="0043571B" w:rsidRPr="0043571B" w:rsidRDefault="0043571B" w:rsidP="0043571B">
            <w:r w:rsidRPr="0043571B">
              <w:t>Concordancia nominal y verbal.</w:t>
            </w:r>
          </w:p>
          <w:p w:rsidR="0043571B" w:rsidRDefault="0043571B" w:rsidP="0043571B">
            <w:r w:rsidRPr="0043571B">
              <w:t xml:space="preserve">Revisión Pretérito </w:t>
            </w:r>
            <w:proofErr w:type="spellStart"/>
            <w:r w:rsidRPr="0043571B">
              <w:t>mas</w:t>
            </w:r>
            <w:proofErr w:type="spellEnd"/>
            <w:r w:rsidRPr="0043571B">
              <w:t>-que-perfecto</w:t>
            </w:r>
            <w:r>
              <w:t xml:space="preserve"> compuesto.</w:t>
            </w:r>
          </w:p>
          <w:p w:rsidR="0043571B" w:rsidRDefault="0043571B" w:rsidP="0043571B">
            <w:pPr>
              <w:rPr>
                <w:rFonts w:ascii="Arial" w:eastAsia="Arial" w:hAnsi="Arial" w:cs="Arial"/>
              </w:rPr>
            </w:pPr>
            <w:r>
              <w:rPr>
                <w:rFonts w:ascii="Arial" w:eastAsia="Arial" w:hAnsi="Arial" w:cs="Arial"/>
              </w:rPr>
              <w:t>Acento prosódico.</w:t>
            </w:r>
          </w:p>
          <w:p w:rsidR="008D1C1E" w:rsidRDefault="0043571B" w:rsidP="0043571B">
            <w:pPr>
              <w:spacing w:after="0" w:line="360" w:lineRule="auto"/>
              <w:rPr>
                <w:rFonts w:ascii="Arial" w:eastAsia="Arial" w:hAnsi="Arial" w:cs="Arial"/>
                <w:color w:val="000000"/>
                <w:shd w:val="clear" w:color="auto" w:fill="FF9900"/>
              </w:rPr>
            </w:pPr>
            <w:r>
              <w:rPr>
                <w:rFonts w:ascii="Arial" w:eastAsia="Arial" w:hAnsi="Arial" w:cs="Arial"/>
              </w:rPr>
              <w:t>Portugués y español en contraste: terminaciones de las especialidades médicas en los dos idiomas.</w:t>
            </w:r>
          </w:p>
          <w:p w:rsidR="008D1C1E" w:rsidRDefault="008D1C1E">
            <w:pPr>
              <w:spacing w:after="0" w:line="360" w:lineRule="auto"/>
              <w:rPr>
                <w:rFonts w:ascii="Arial" w:eastAsia="Arial" w:hAnsi="Arial" w:cs="Arial"/>
                <w:color w:val="000000"/>
                <w:shd w:val="clear" w:color="auto" w:fill="FF9900"/>
              </w:rPr>
            </w:pPr>
          </w:p>
          <w:p w:rsidR="009120EB" w:rsidRDefault="009120EB" w:rsidP="00AE51C2">
            <w:pPr>
              <w:spacing w:after="0"/>
              <w:rPr>
                <w:rFonts w:ascii="Arial" w:eastAsia="Arial" w:hAnsi="Arial" w:cs="Arial"/>
              </w:rPr>
            </w:pPr>
          </w:p>
        </w:tc>
      </w:tr>
      <w:tr w:rsidR="009120EB">
        <w:trPr>
          <w:trHeight w:val="1103"/>
        </w:trPr>
        <w:tc>
          <w:tcPr>
            <w:tcW w:w="11076" w:type="dxa"/>
            <w:gridSpan w:val="5"/>
            <w:tcMar>
              <w:left w:w="108" w:type="dxa"/>
              <w:right w:w="108" w:type="dxa"/>
            </w:tcMar>
          </w:tcPr>
          <w:p w:rsidR="009120EB" w:rsidRDefault="009120EB">
            <w:pPr>
              <w:spacing w:after="0" w:line="240" w:lineRule="auto"/>
              <w:rPr>
                <w:rFonts w:ascii="Arial" w:eastAsia="Arial" w:hAnsi="Arial" w:cs="Arial"/>
                <w:b/>
                <w:u w:val="single"/>
              </w:rPr>
            </w:pPr>
          </w:p>
          <w:p w:rsidR="0043571B" w:rsidRPr="0043571B" w:rsidRDefault="00DC7034" w:rsidP="0043571B">
            <w:r>
              <w:rPr>
                <w:b/>
                <w:u w:val="single"/>
              </w:rPr>
              <w:t>EJE INTERDISCIPLINARIO</w:t>
            </w:r>
            <w:r w:rsidR="00AE51C2">
              <w:t>:</w:t>
            </w:r>
            <w:r w:rsidR="0043571B">
              <w:t xml:space="preserve"> Análisis político, económico y social de Brasil en la actualidad en relación con la Pandemia del Corona virus en contraste con Argentina. Resultados de ambas decisiones políticas sobre cómo proteger al pueblo. </w:t>
            </w:r>
            <w:r w:rsidR="0043571B" w:rsidRPr="0043571B">
              <w:t>Modificación: Investigación grupal y posterior exposición oral, tema: “Mitos y leyendas del folclore argentino y brasileño.” Reflexión personal.</w:t>
            </w:r>
            <w:r w:rsidR="0043571B">
              <w:rPr>
                <w:rFonts w:ascii="Arial" w:eastAsia="Arial" w:hAnsi="Arial" w:cs="Arial"/>
              </w:rPr>
              <w:t xml:space="preserve"> </w:t>
            </w:r>
          </w:p>
          <w:p w:rsidR="009120EB" w:rsidRDefault="0043571B" w:rsidP="0043571B">
            <w:pPr>
              <w:spacing w:after="0" w:line="240" w:lineRule="auto"/>
              <w:rPr>
                <w:rFonts w:ascii="Arial" w:eastAsia="Arial" w:hAnsi="Arial" w:cs="Arial"/>
              </w:rPr>
            </w:pPr>
            <w:r>
              <w:rPr>
                <w:rFonts w:ascii="Arial" w:eastAsia="Arial" w:hAnsi="Arial" w:cs="Arial"/>
              </w:rPr>
              <w:t>Ciencias naturales: reciclado</w:t>
            </w:r>
          </w:p>
          <w:p w:rsidR="00AE51C2" w:rsidRDefault="00AE51C2" w:rsidP="00AE51C2">
            <w:pPr>
              <w:spacing w:after="0" w:line="240" w:lineRule="auto"/>
              <w:rPr>
                <w:rFonts w:ascii="Arial" w:eastAsia="Arial" w:hAnsi="Arial" w:cs="Arial"/>
              </w:rPr>
            </w:pPr>
          </w:p>
        </w:tc>
      </w:tr>
    </w:tbl>
    <w:p w:rsidR="00A06422" w:rsidRDefault="00A06422">
      <w:pPr>
        <w:spacing w:after="0" w:line="240" w:lineRule="auto"/>
        <w:rPr>
          <w:rFonts w:ascii="Arial" w:eastAsia="Arial" w:hAnsi="Arial" w:cs="Arial"/>
        </w:rPr>
      </w:pPr>
    </w:p>
    <w:p w:rsidR="00BF6A4E" w:rsidRDefault="00BF6A4E">
      <w:pPr>
        <w:spacing w:after="0" w:line="240" w:lineRule="auto"/>
        <w:rPr>
          <w:rFonts w:ascii="Arial" w:eastAsia="Arial" w:hAnsi="Arial" w:cs="Arial"/>
        </w:rPr>
      </w:pPr>
    </w:p>
    <w:p w:rsidR="009120EB" w:rsidRDefault="00DC7034">
      <w:pPr>
        <w:pBdr>
          <w:top w:val="single" w:sz="4" w:space="0" w:color="000000"/>
          <w:left w:val="single" w:sz="4" w:space="22" w:color="000000"/>
          <w:bottom w:val="single" w:sz="4" w:space="1" w:color="000000"/>
          <w:right w:val="single" w:sz="4" w:space="6" w:color="000000"/>
        </w:pBdr>
        <w:spacing w:after="0" w:line="240" w:lineRule="auto"/>
        <w:jc w:val="center"/>
        <w:rPr>
          <w:rFonts w:ascii="Arial" w:eastAsia="Arial" w:hAnsi="Arial" w:cs="Arial"/>
        </w:rPr>
      </w:pPr>
      <w:r>
        <w:rPr>
          <w:rFonts w:ascii="Arial" w:eastAsia="Arial" w:hAnsi="Arial" w:cs="Arial"/>
        </w:rPr>
        <w:t xml:space="preserve">   EJE INTEGRADOR DE LA COMUNICACIÓN                                    </w:t>
      </w:r>
    </w:p>
    <w:tbl>
      <w:tblPr>
        <w:tblStyle w:val="a0"/>
        <w:tblW w:w="11076"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3316"/>
        <w:gridCol w:w="26"/>
        <w:gridCol w:w="3080"/>
        <w:gridCol w:w="3211"/>
      </w:tblGrid>
      <w:tr w:rsidR="009120EB">
        <w:trPr>
          <w:trHeight w:val="625"/>
        </w:trPr>
        <w:tc>
          <w:tcPr>
            <w:tcW w:w="1443"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b/>
              </w:rPr>
            </w:pPr>
          </w:p>
          <w:p w:rsidR="009120EB" w:rsidRDefault="00DC7034">
            <w:pPr>
              <w:spacing w:after="0"/>
              <w:jc w:val="center"/>
              <w:rPr>
                <w:rFonts w:ascii="Arial" w:eastAsia="Arial" w:hAnsi="Arial" w:cs="Arial"/>
                <w:b/>
              </w:rPr>
            </w:pPr>
            <w:r>
              <w:rPr>
                <w:rFonts w:ascii="Arial" w:eastAsia="Arial" w:hAnsi="Arial" w:cs="Arial"/>
                <w:b/>
              </w:rPr>
              <w:t>UNIDAD</w:t>
            </w:r>
          </w:p>
        </w:tc>
        <w:tc>
          <w:tcPr>
            <w:tcW w:w="3342" w:type="dxa"/>
            <w:gridSpan w:val="2"/>
            <w:tcBorders>
              <w:top w:val="single" w:sz="4" w:space="0" w:color="000000"/>
              <w:left w:val="single" w:sz="4" w:space="0" w:color="000000"/>
              <w:bottom w:val="single" w:sz="4" w:space="0" w:color="000000"/>
              <w:right w:val="single" w:sz="4" w:space="0" w:color="000000"/>
            </w:tcBorders>
          </w:tcPr>
          <w:p w:rsidR="009120EB" w:rsidRDefault="009120EB">
            <w:pPr>
              <w:spacing w:after="0"/>
              <w:jc w:val="center"/>
              <w:rPr>
                <w:rFonts w:ascii="Arial" w:eastAsia="Arial" w:hAnsi="Arial" w:cs="Arial"/>
                <w:b/>
              </w:rPr>
            </w:pPr>
          </w:p>
          <w:p w:rsidR="009120EB" w:rsidRDefault="00DC7034">
            <w:pPr>
              <w:spacing w:after="0"/>
              <w:jc w:val="center"/>
              <w:rPr>
                <w:rFonts w:ascii="Arial" w:eastAsia="Arial" w:hAnsi="Arial" w:cs="Arial"/>
                <w:b/>
              </w:rPr>
            </w:pPr>
            <w:r>
              <w:rPr>
                <w:rFonts w:ascii="Arial" w:eastAsia="Arial" w:hAnsi="Arial" w:cs="Arial"/>
                <w:b/>
              </w:rPr>
              <w:t>HABILIDADES COMUNICATIVAS Y LINGUÍSTICAS</w:t>
            </w:r>
          </w:p>
        </w:tc>
        <w:tc>
          <w:tcPr>
            <w:tcW w:w="3080"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b/>
              </w:rPr>
            </w:pPr>
          </w:p>
          <w:p w:rsidR="009120EB" w:rsidRDefault="00DC7034">
            <w:pPr>
              <w:spacing w:after="0"/>
              <w:rPr>
                <w:rFonts w:ascii="Arial" w:eastAsia="Arial" w:hAnsi="Arial" w:cs="Arial"/>
                <w:b/>
              </w:rPr>
            </w:pPr>
            <w:r>
              <w:rPr>
                <w:rFonts w:ascii="Arial" w:eastAsia="Arial" w:hAnsi="Arial" w:cs="Arial"/>
                <w:b/>
              </w:rPr>
              <w:t>CONTENIDOS LEXICALES</w:t>
            </w:r>
          </w:p>
        </w:tc>
        <w:tc>
          <w:tcPr>
            <w:tcW w:w="3211" w:type="dxa"/>
            <w:tcBorders>
              <w:top w:val="single" w:sz="4" w:space="0" w:color="000000"/>
              <w:left w:val="single" w:sz="4" w:space="0" w:color="000000"/>
              <w:bottom w:val="single" w:sz="4" w:space="0" w:color="000000"/>
              <w:right w:val="single" w:sz="4" w:space="0" w:color="000000"/>
            </w:tcBorders>
          </w:tcPr>
          <w:p w:rsidR="009120EB" w:rsidRDefault="009120EB">
            <w:pPr>
              <w:spacing w:after="0"/>
              <w:ind w:left="136"/>
              <w:rPr>
                <w:rFonts w:ascii="Arial" w:eastAsia="Arial" w:hAnsi="Arial" w:cs="Arial"/>
                <w:b/>
              </w:rPr>
            </w:pPr>
          </w:p>
          <w:p w:rsidR="009120EB" w:rsidRDefault="00DC7034">
            <w:pPr>
              <w:spacing w:after="0"/>
              <w:ind w:left="136"/>
              <w:jc w:val="center"/>
              <w:rPr>
                <w:rFonts w:ascii="Arial" w:eastAsia="Arial" w:hAnsi="Arial" w:cs="Arial"/>
                <w:b/>
              </w:rPr>
            </w:pPr>
            <w:r>
              <w:rPr>
                <w:rFonts w:ascii="Arial" w:eastAsia="Arial" w:hAnsi="Arial" w:cs="Arial"/>
                <w:b/>
              </w:rPr>
              <w:t>CONTENIDOS GRAMATICALES</w:t>
            </w:r>
          </w:p>
        </w:tc>
      </w:tr>
      <w:tr w:rsidR="009120EB" w:rsidTr="00BF6A4E">
        <w:trPr>
          <w:trHeight w:val="70"/>
        </w:trPr>
        <w:tc>
          <w:tcPr>
            <w:tcW w:w="1443" w:type="dxa"/>
            <w:tcBorders>
              <w:top w:val="single" w:sz="4" w:space="0" w:color="000000"/>
              <w:left w:val="single" w:sz="4" w:space="0" w:color="000000"/>
              <w:bottom w:val="single" w:sz="4" w:space="0" w:color="000000"/>
              <w:right w:val="single" w:sz="4" w:space="0" w:color="000000"/>
            </w:tcBorders>
          </w:tcPr>
          <w:p w:rsidR="009120EB" w:rsidRDefault="009120EB">
            <w:pPr>
              <w:spacing w:after="0"/>
              <w:jc w:val="center"/>
              <w:rPr>
                <w:rFonts w:ascii="Arial" w:eastAsia="Arial" w:hAnsi="Arial" w:cs="Arial"/>
                <w:b/>
              </w:rPr>
            </w:pPr>
          </w:p>
          <w:p w:rsidR="009120EB" w:rsidRDefault="00AE51C2">
            <w:pPr>
              <w:spacing w:after="0" w:line="240" w:lineRule="auto"/>
              <w:jc w:val="center"/>
              <w:rPr>
                <w:rFonts w:ascii="Arial" w:eastAsia="Arial" w:hAnsi="Arial" w:cs="Arial"/>
                <w:b/>
                <w:color w:val="000000"/>
              </w:rPr>
            </w:pPr>
            <w:r>
              <w:rPr>
                <w:rFonts w:ascii="Arial" w:eastAsia="Arial" w:hAnsi="Arial" w:cs="Arial"/>
                <w:b/>
                <w:color w:val="000000"/>
              </w:rPr>
              <w:t>Unidad 4</w:t>
            </w:r>
          </w:p>
          <w:p w:rsidR="00BF6A4E" w:rsidRDefault="00BF6A4E">
            <w:pPr>
              <w:spacing w:after="0" w:line="240" w:lineRule="auto"/>
              <w:jc w:val="center"/>
              <w:rPr>
                <w:rFonts w:ascii="Arial" w:eastAsia="Arial" w:hAnsi="Arial" w:cs="Arial"/>
                <w:b/>
                <w:color w:val="000000"/>
              </w:rPr>
            </w:pPr>
          </w:p>
          <w:p w:rsidR="009120EB" w:rsidRDefault="00AE51C2">
            <w:pPr>
              <w:spacing w:after="0" w:line="240" w:lineRule="auto"/>
              <w:jc w:val="center"/>
              <w:rPr>
                <w:rFonts w:ascii="Arial" w:eastAsia="Arial" w:hAnsi="Arial" w:cs="Arial"/>
                <w:color w:val="000000"/>
              </w:rPr>
            </w:pPr>
            <w:r>
              <w:rPr>
                <w:rFonts w:ascii="Arial" w:eastAsia="Arial" w:hAnsi="Arial" w:cs="Arial"/>
                <w:color w:val="000000"/>
              </w:rPr>
              <w:t>(unidad 7 del libro nivel avanzado)</w:t>
            </w:r>
          </w:p>
          <w:p w:rsidR="00BF6A4E" w:rsidRDefault="00BF6A4E">
            <w:pPr>
              <w:spacing w:after="0" w:line="240" w:lineRule="auto"/>
              <w:jc w:val="center"/>
              <w:rPr>
                <w:rFonts w:ascii="Arial" w:eastAsia="Arial" w:hAnsi="Arial" w:cs="Arial"/>
                <w:color w:val="000000"/>
              </w:rPr>
            </w:pPr>
          </w:p>
          <w:p w:rsidR="00BF6A4E" w:rsidRDefault="00BF6A4E" w:rsidP="00BF6A4E">
            <w:pPr>
              <w:spacing w:line="360" w:lineRule="auto"/>
              <w:rPr>
                <w:rFonts w:ascii="Arial" w:eastAsia="Arial" w:hAnsi="Arial" w:cs="Arial"/>
                <w:i/>
              </w:rPr>
            </w:pPr>
            <w:r>
              <w:rPr>
                <w:rFonts w:ascii="Arial" w:eastAsia="Arial" w:hAnsi="Arial" w:cs="Arial"/>
                <w:i/>
                <w:color w:val="000000"/>
              </w:rPr>
              <w:t>Cosas de Brasil</w:t>
            </w:r>
          </w:p>
          <w:p w:rsidR="00BF6A4E" w:rsidRDefault="00BF6A4E">
            <w:pPr>
              <w:spacing w:after="0" w:line="240" w:lineRule="auto"/>
              <w:jc w:val="center"/>
              <w:rPr>
                <w:rFonts w:ascii="Arial" w:eastAsia="Arial" w:hAnsi="Arial" w:cs="Arial"/>
                <w:color w:val="000000"/>
              </w:rPr>
            </w:pPr>
          </w:p>
          <w:p w:rsidR="00BF6A4E" w:rsidRDefault="00BF6A4E">
            <w:pPr>
              <w:spacing w:after="0" w:line="240" w:lineRule="auto"/>
              <w:jc w:val="center"/>
              <w:rPr>
                <w:rFonts w:ascii="Arial" w:eastAsia="Arial" w:hAnsi="Arial" w:cs="Arial"/>
                <w:color w:val="000000"/>
              </w:rPr>
            </w:pPr>
          </w:p>
          <w:p w:rsidR="009120EB" w:rsidRDefault="009120EB" w:rsidP="00BF6A4E">
            <w:pPr>
              <w:spacing w:after="0" w:line="240" w:lineRule="auto"/>
              <w:rPr>
                <w:rFonts w:ascii="Arial" w:eastAsia="Arial" w:hAnsi="Arial" w:cs="Arial"/>
                <w:i/>
              </w:rPr>
            </w:pPr>
          </w:p>
        </w:tc>
        <w:tc>
          <w:tcPr>
            <w:tcW w:w="3316" w:type="dxa"/>
            <w:tcBorders>
              <w:top w:val="single" w:sz="4" w:space="0" w:color="000000"/>
              <w:left w:val="single" w:sz="4" w:space="0" w:color="000000"/>
              <w:bottom w:val="single" w:sz="4" w:space="0" w:color="000000"/>
              <w:right w:val="single" w:sz="4" w:space="0" w:color="000000"/>
            </w:tcBorders>
          </w:tcPr>
          <w:p w:rsidR="00F40B8A" w:rsidRDefault="00DC7034" w:rsidP="00F40B8A">
            <w:pPr>
              <w:spacing w:after="0" w:line="360" w:lineRule="auto"/>
              <w:rPr>
                <w:rFonts w:ascii="Arial" w:eastAsia="Arial" w:hAnsi="Arial" w:cs="Arial"/>
              </w:rPr>
            </w:pPr>
            <w:r>
              <w:rPr>
                <w:rFonts w:ascii="Arial" w:eastAsia="Arial" w:hAnsi="Arial" w:cs="Arial"/>
              </w:rPr>
              <w:t xml:space="preserve"> </w:t>
            </w:r>
          </w:p>
          <w:p w:rsidR="00BF6A4E" w:rsidRDefault="00F40B8A" w:rsidP="00F40B8A">
            <w:pPr>
              <w:spacing w:after="0" w:line="360" w:lineRule="auto"/>
            </w:pPr>
            <w:r>
              <w:rPr>
                <w:rFonts w:ascii="Arial" w:eastAsia="Arial" w:hAnsi="Arial" w:cs="Arial"/>
              </w:rPr>
              <w:t xml:space="preserve">Leer y describir </w:t>
            </w:r>
            <w:r w:rsidR="00BF6A4E" w:rsidRPr="00BF6A4E">
              <w:t>mitos, le</w:t>
            </w:r>
            <w:r>
              <w:t xml:space="preserve">yendas y el folclore brasileño, </w:t>
            </w:r>
            <w:r w:rsidR="00BF6A4E" w:rsidRPr="00BF6A4E">
              <w:t xml:space="preserve">Costumbres y creencias, capoeira y otras peculiaridades brasileñas. </w:t>
            </w:r>
          </w:p>
          <w:p w:rsidR="00F40B8A" w:rsidRPr="00F40B8A" w:rsidRDefault="00F40B8A" w:rsidP="00F40B8A">
            <w:pPr>
              <w:spacing w:after="0" w:line="360" w:lineRule="auto"/>
              <w:rPr>
                <w:rFonts w:ascii="Arial" w:eastAsia="Arial" w:hAnsi="Arial" w:cs="Arial"/>
              </w:rPr>
            </w:pPr>
            <w:r>
              <w:t>Realizar lectura y escucha comprensiva.</w:t>
            </w:r>
          </w:p>
          <w:p w:rsidR="009120EB" w:rsidRDefault="009120EB">
            <w:pPr>
              <w:spacing w:after="0" w:line="240" w:lineRule="auto"/>
              <w:rPr>
                <w:rFonts w:ascii="Arial" w:eastAsia="Arial" w:hAnsi="Arial" w:cs="Arial"/>
                <w:color w:val="000000"/>
              </w:rPr>
            </w:pPr>
          </w:p>
          <w:p w:rsidR="009120EB" w:rsidRDefault="009120EB" w:rsidP="00BF6A4E">
            <w:pPr>
              <w:spacing w:after="0" w:line="360" w:lineRule="auto"/>
              <w:rPr>
                <w:rFonts w:ascii="Arial" w:eastAsia="Arial" w:hAnsi="Arial" w:cs="Arial"/>
              </w:rPr>
            </w:pPr>
          </w:p>
        </w:tc>
        <w:tc>
          <w:tcPr>
            <w:tcW w:w="3106" w:type="dxa"/>
            <w:gridSpan w:val="2"/>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rPr>
            </w:pPr>
          </w:p>
          <w:p w:rsidR="00BF6A4E" w:rsidRDefault="00BF6A4E" w:rsidP="00BF6A4E">
            <w:pPr>
              <w:rPr>
                <w:rFonts w:ascii="Arial" w:eastAsia="Arial" w:hAnsi="Arial" w:cs="Arial"/>
              </w:rPr>
            </w:pPr>
          </w:p>
          <w:p w:rsidR="00BF6A4E" w:rsidRDefault="00BF6A4E" w:rsidP="00BF6A4E">
            <w:pPr>
              <w:rPr>
                <w:rFonts w:ascii="Arial" w:eastAsia="Arial" w:hAnsi="Arial" w:cs="Arial"/>
              </w:rPr>
            </w:pPr>
            <w:r w:rsidRPr="00BF6A4E">
              <w:t>Vocabulario relativo a folclores, mitos y leyendas, simpatías, capoeira, caipiriña</w:t>
            </w:r>
            <w:r>
              <w:rPr>
                <w:rFonts w:ascii="Arial" w:eastAsia="Arial" w:hAnsi="Arial" w:cs="Arial"/>
              </w:rPr>
              <w:t xml:space="preserve">. </w:t>
            </w:r>
          </w:p>
          <w:p w:rsidR="009120EB" w:rsidRDefault="009120EB">
            <w:pPr>
              <w:spacing w:after="0"/>
              <w:rPr>
                <w:rFonts w:ascii="Arial" w:eastAsia="Arial" w:hAnsi="Arial" w:cs="Arial"/>
              </w:rPr>
            </w:pPr>
          </w:p>
          <w:p w:rsidR="009120EB" w:rsidRDefault="009120EB" w:rsidP="00AE51C2">
            <w:pPr>
              <w:spacing w:after="0"/>
              <w:rPr>
                <w:rFonts w:ascii="Arial" w:eastAsia="Arial" w:hAnsi="Arial" w:cs="Arial"/>
              </w:rPr>
            </w:pPr>
          </w:p>
        </w:tc>
        <w:tc>
          <w:tcPr>
            <w:tcW w:w="3211" w:type="dxa"/>
            <w:tcBorders>
              <w:top w:val="single" w:sz="4" w:space="0" w:color="000000"/>
              <w:left w:val="single" w:sz="4" w:space="0" w:color="000000"/>
              <w:bottom w:val="single" w:sz="4" w:space="0" w:color="000000"/>
              <w:right w:val="single" w:sz="4" w:space="0" w:color="000000"/>
            </w:tcBorders>
          </w:tcPr>
          <w:p w:rsidR="009120EB" w:rsidRDefault="009120EB">
            <w:pPr>
              <w:spacing w:after="0"/>
              <w:rPr>
                <w:rFonts w:ascii="Arial" w:eastAsia="Arial" w:hAnsi="Arial" w:cs="Arial"/>
              </w:rPr>
            </w:pPr>
          </w:p>
          <w:p w:rsidR="00BF6A4E" w:rsidRPr="00BF6A4E" w:rsidRDefault="00BF6A4E" w:rsidP="00BF6A4E">
            <w:r w:rsidRPr="00BF6A4E">
              <w:t xml:space="preserve">Uso de pronombres </w:t>
            </w:r>
            <w:proofErr w:type="spellStart"/>
            <w:r w:rsidRPr="00BF6A4E">
              <w:t>oblícuos</w:t>
            </w:r>
            <w:proofErr w:type="spellEnd"/>
            <w:r w:rsidRPr="00BF6A4E">
              <w:t>.</w:t>
            </w:r>
          </w:p>
          <w:p w:rsidR="00BF6A4E" w:rsidRDefault="00BF6A4E" w:rsidP="00BF6A4E">
            <w:r w:rsidRPr="00BF6A4E">
              <w:t>Portugués y español en contraste; sustitución de los objetos directos e indirectos en los dos idiomas.</w:t>
            </w:r>
          </w:p>
          <w:p w:rsidR="009120EB" w:rsidRDefault="009120EB">
            <w:pPr>
              <w:spacing w:after="0" w:line="360" w:lineRule="auto"/>
              <w:rPr>
                <w:rFonts w:ascii="Arial" w:eastAsia="Arial" w:hAnsi="Arial" w:cs="Arial"/>
                <w:color w:val="000000"/>
              </w:rPr>
            </w:pPr>
          </w:p>
          <w:p w:rsidR="009120EB" w:rsidRDefault="009120EB">
            <w:pPr>
              <w:spacing w:after="0" w:line="360" w:lineRule="auto"/>
              <w:rPr>
                <w:rFonts w:ascii="Arial" w:eastAsia="Arial" w:hAnsi="Arial" w:cs="Arial"/>
                <w:color w:val="000000"/>
              </w:rPr>
            </w:pPr>
          </w:p>
          <w:p w:rsidR="009120EB" w:rsidRDefault="009120EB">
            <w:pPr>
              <w:spacing w:after="0" w:line="360" w:lineRule="auto"/>
              <w:rPr>
                <w:rFonts w:ascii="Arial" w:eastAsia="Arial" w:hAnsi="Arial" w:cs="Arial"/>
                <w:color w:val="000000"/>
              </w:rPr>
            </w:pPr>
          </w:p>
          <w:p w:rsidR="009120EB" w:rsidRDefault="009120EB" w:rsidP="00AE51C2">
            <w:pPr>
              <w:spacing w:after="0" w:line="360" w:lineRule="auto"/>
              <w:rPr>
                <w:rFonts w:ascii="Arial" w:eastAsia="Arial" w:hAnsi="Arial" w:cs="Arial"/>
              </w:rPr>
            </w:pPr>
          </w:p>
        </w:tc>
      </w:tr>
      <w:tr w:rsidR="009120EB">
        <w:trPr>
          <w:trHeight w:val="1869"/>
        </w:trPr>
        <w:tc>
          <w:tcPr>
            <w:tcW w:w="11076" w:type="dxa"/>
            <w:gridSpan w:val="5"/>
            <w:tcMar>
              <w:left w:w="108" w:type="dxa"/>
              <w:right w:w="108" w:type="dxa"/>
            </w:tcMar>
          </w:tcPr>
          <w:p w:rsidR="009120EB" w:rsidRDefault="009120EB">
            <w:pPr>
              <w:spacing w:after="0" w:line="240" w:lineRule="auto"/>
              <w:rPr>
                <w:rFonts w:ascii="Arial" w:eastAsia="Arial" w:hAnsi="Arial" w:cs="Arial"/>
                <w:b/>
                <w:u w:val="single"/>
              </w:rPr>
            </w:pPr>
          </w:p>
          <w:p w:rsidR="009120EB" w:rsidRDefault="009120EB">
            <w:pPr>
              <w:spacing w:after="0" w:line="240" w:lineRule="auto"/>
              <w:rPr>
                <w:rFonts w:ascii="Arial" w:eastAsia="Arial" w:hAnsi="Arial" w:cs="Arial"/>
                <w:b/>
                <w:u w:val="single"/>
              </w:rPr>
            </w:pPr>
          </w:p>
          <w:p w:rsidR="00AE51C2" w:rsidRDefault="00DC7034" w:rsidP="00AE51C2">
            <w:pPr>
              <w:spacing w:after="0" w:line="240" w:lineRule="auto"/>
              <w:rPr>
                <w:rFonts w:ascii="Arial" w:eastAsia="Arial" w:hAnsi="Arial" w:cs="Arial"/>
              </w:rPr>
            </w:pPr>
            <w:r>
              <w:rPr>
                <w:rFonts w:ascii="Arial" w:eastAsia="Arial" w:hAnsi="Arial" w:cs="Arial"/>
                <w:b/>
                <w:u w:val="single"/>
              </w:rPr>
              <w:t>EJE INTERDISCIPLINARIO:</w:t>
            </w:r>
          </w:p>
          <w:p w:rsidR="009120EB" w:rsidRDefault="00DC7034">
            <w:pPr>
              <w:spacing w:after="0" w:line="240" w:lineRule="auto"/>
              <w:rPr>
                <w:rFonts w:ascii="Arial" w:eastAsia="Arial" w:hAnsi="Arial" w:cs="Arial"/>
              </w:rPr>
            </w:pPr>
            <w:r>
              <w:rPr>
                <w:rFonts w:ascii="Arial" w:eastAsia="Arial" w:hAnsi="Arial" w:cs="Arial"/>
              </w:rPr>
              <w:t xml:space="preserve">. </w:t>
            </w:r>
          </w:p>
        </w:tc>
      </w:tr>
    </w:tbl>
    <w:p w:rsidR="009120EB" w:rsidRDefault="009120EB">
      <w:pPr>
        <w:spacing w:after="0" w:line="240" w:lineRule="auto"/>
        <w:rPr>
          <w:rFonts w:ascii="Arial" w:eastAsia="Arial" w:hAnsi="Arial" w:cs="Arial"/>
        </w:rPr>
      </w:pPr>
    </w:p>
    <w:p w:rsidR="009120EB" w:rsidRDefault="00DC7034">
      <w:pPr>
        <w:spacing w:after="0" w:line="240" w:lineRule="auto"/>
        <w:jc w:val="both"/>
        <w:rPr>
          <w:rFonts w:ascii="Arial" w:eastAsia="Arial" w:hAnsi="Arial" w:cs="Arial"/>
          <w:b/>
        </w:rPr>
      </w:pPr>
      <w:r>
        <w:rPr>
          <w:rFonts w:ascii="Arial" w:eastAsia="Arial" w:hAnsi="Arial" w:cs="Arial"/>
          <w:b/>
        </w:rPr>
        <w:t>CONTENIDOS PROCEDIMENTALES:</w:t>
      </w:r>
    </w:p>
    <w:p w:rsidR="009120EB" w:rsidRDefault="009120EB">
      <w:pPr>
        <w:spacing w:after="0" w:line="240" w:lineRule="auto"/>
        <w:jc w:val="both"/>
        <w:rPr>
          <w:rFonts w:ascii="Arial" w:eastAsia="Arial" w:hAnsi="Arial" w:cs="Arial"/>
        </w:rPr>
      </w:pPr>
    </w:p>
    <w:p w:rsidR="009120EB" w:rsidRDefault="00DC7034">
      <w:pPr>
        <w:spacing w:after="0" w:line="240" w:lineRule="auto"/>
        <w:jc w:val="both"/>
        <w:rPr>
          <w:rFonts w:ascii="Arial" w:eastAsia="Arial" w:hAnsi="Arial" w:cs="Arial"/>
          <w:b/>
        </w:rPr>
      </w:pPr>
      <w:r>
        <w:rPr>
          <w:rFonts w:ascii="Arial" w:eastAsia="Arial" w:hAnsi="Arial" w:cs="Arial"/>
          <w:i/>
        </w:rPr>
        <w:t xml:space="preserve">Procedimientos generales para la </w:t>
      </w:r>
      <w:r>
        <w:rPr>
          <w:rFonts w:ascii="Arial" w:eastAsia="Arial" w:hAnsi="Arial" w:cs="Arial"/>
          <w:b/>
        </w:rPr>
        <w:t>comprensión de la lengua oral.</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Anticipando del contenido del texto oral sobre la circunstancia y el hablante.</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Comprendiendo, detectando la idea principal e identificando la situación comunicativa decodificando el significado general del mensaje.</w:t>
      </w:r>
    </w:p>
    <w:p w:rsidR="009120EB" w:rsidRDefault="009120EB">
      <w:pPr>
        <w:spacing w:after="0" w:line="240" w:lineRule="auto"/>
        <w:jc w:val="both"/>
        <w:rPr>
          <w:rFonts w:ascii="Arial" w:eastAsia="Arial" w:hAnsi="Arial" w:cs="Arial"/>
        </w:rPr>
      </w:pPr>
    </w:p>
    <w:p w:rsidR="009120EB" w:rsidRDefault="009120EB">
      <w:pPr>
        <w:spacing w:after="0" w:line="240" w:lineRule="auto"/>
        <w:jc w:val="both"/>
        <w:rPr>
          <w:rFonts w:ascii="Arial" w:eastAsia="Arial" w:hAnsi="Arial" w:cs="Arial"/>
          <w:i/>
        </w:rPr>
      </w:pPr>
    </w:p>
    <w:p w:rsidR="009120EB" w:rsidRDefault="009120EB">
      <w:pPr>
        <w:spacing w:after="0" w:line="240" w:lineRule="auto"/>
        <w:jc w:val="both"/>
        <w:rPr>
          <w:rFonts w:ascii="Arial" w:eastAsia="Arial" w:hAnsi="Arial" w:cs="Arial"/>
          <w:i/>
        </w:rPr>
      </w:pPr>
    </w:p>
    <w:p w:rsidR="009120EB" w:rsidRDefault="009120EB">
      <w:pPr>
        <w:spacing w:after="0" w:line="240" w:lineRule="auto"/>
        <w:jc w:val="both"/>
        <w:rPr>
          <w:rFonts w:ascii="Arial" w:eastAsia="Arial" w:hAnsi="Arial" w:cs="Arial"/>
          <w:i/>
        </w:rPr>
      </w:pPr>
    </w:p>
    <w:p w:rsidR="009120EB" w:rsidRDefault="00DC7034">
      <w:pPr>
        <w:spacing w:after="0" w:line="240" w:lineRule="auto"/>
        <w:jc w:val="both"/>
        <w:rPr>
          <w:rFonts w:ascii="Arial" w:eastAsia="Arial" w:hAnsi="Arial" w:cs="Arial"/>
        </w:rPr>
      </w:pPr>
      <w:r>
        <w:rPr>
          <w:rFonts w:ascii="Arial" w:eastAsia="Arial" w:hAnsi="Arial" w:cs="Arial"/>
          <w:i/>
        </w:rPr>
        <w:t xml:space="preserve">Procedimientos generales para la </w:t>
      </w:r>
      <w:r>
        <w:rPr>
          <w:rFonts w:ascii="Arial" w:eastAsia="Arial" w:hAnsi="Arial" w:cs="Arial"/>
          <w:b/>
        </w:rPr>
        <w:t>producción de la lengua oral.</w:t>
      </w:r>
    </w:p>
    <w:p w:rsidR="009120EB" w:rsidRDefault="00DC7034">
      <w:pPr>
        <w:numPr>
          <w:ilvl w:val="0"/>
          <w:numId w:val="2"/>
        </w:numPr>
        <w:spacing w:after="0" w:line="240" w:lineRule="auto"/>
        <w:jc w:val="both"/>
        <w:rPr>
          <w:rFonts w:ascii="Arial" w:eastAsia="Arial" w:hAnsi="Arial" w:cs="Arial"/>
        </w:rPr>
      </w:pPr>
      <w:r>
        <w:rPr>
          <w:rFonts w:ascii="Arial" w:eastAsia="Arial" w:hAnsi="Arial" w:cs="Arial"/>
          <w:highlight w:val="white"/>
        </w:rPr>
        <w:t>Participando en intercambios propios del contexto escolar y áulico: saludando, presentándose, formulando preguntas al docente y a los compañeros, sugiriendo actividades, pidiendo permiso, disculpándose, pidiendo aclaración y repetición, entre otros. </w:t>
      </w:r>
    </w:p>
    <w:p w:rsidR="009120EB" w:rsidRDefault="009120EB">
      <w:pPr>
        <w:spacing w:after="0" w:line="240" w:lineRule="auto"/>
        <w:ind w:left="360"/>
        <w:jc w:val="both"/>
        <w:rPr>
          <w:rFonts w:ascii="Arial" w:eastAsia="Arial" w:hAnsi="Arial" w:cs="Arial"/>
        </w:rPr>
      </w:pPr>
    </w:p>
    <w:p w:rsidR="009120EB" w:rsidRDefault="00DC7034">
      <w:pPr>
        <w:spacing w:after="0" w:line="240" w:lineRule="auto"/>
        <w:jc w:val="both"/>
        <w:rPr>
          <w:rFonts w:ascii="Arial" w:eastAsia="Arial" w:hAnsi="Arial" w:cs="Arial"/>
        </w:rPr>
      </w:pPr>
      <w:r>
        <w:rPr>
          <w:rFonts w:ascii="Arial" w:eastAsia="Arial" w:hAnsi="Arial" w:cs="Arial"/>
          <w:i/>
        </w:rPr>
        <w:t xml:space="preserve">Procedimientos generales para la </w:t>
      </w:r>
      <w:r>
        <w:rPr>
          <w:rFonts w:ascii="Arial" w:eastAsia="Arial" w:hAnsi="Arial" w:cs="Arial"/>
          <w:b/>
        </w:rPr>
        <w:t>comprensión lectora.</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Anticipando los conocimientos previos sobre el tema, autor o tipo de texto.</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Reconociendo las convenciones de las unidades de la lengua escrita: párrafo, oración, proposición, palabra.</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 xml:space="preserve">Seleccionando  estrategias de lectura en función de intereses diversos. </w:t>
      </w:r>
    </w:p>
    <w:p w:rsidR="009120EB" w:rsidRDefault="009120EB">
      <w:pPr>
        <w:spacing w:after="0" w:line="240" w:lineRule="auto"/>
        <w:jc w:val="both"/>
        <w:rPr>
          <w:rFonts w:ascii="Arial" w:eastAsia="Arial" w:hAnsi="Arial" w:cs="Arial"/>
          <w:i/>
        </w:rPr>
      </w:pPr>
    </w:p>
    <w:p w:rsidR="009120EB" w:rsidRDefault="00DC7034">
      <w:pPr>
        <w:spacing w:after="0" w:line="240" w:lineRule="auto"/>
        <w:jc w:val="both"/>
        <w:rPr>
          <w:rFonts w:ascii="Arial" w:eastAsia="Arial" w:hAnsi="Arial" w:cs="Arial"/>
          <w:b/>
        </w:rPr>
      </w:pPr>
      <w:r>
        <w:rPr>
          <w:rFonts w:ascii="Arial" w:eastAsia="Arial" w:hAnsi="Arial" w:cs="Arial"/>
          <w:i/>
        </w:rPr>
        <w:t xml:space="preserve">Procedimientos generales para la </w:t>
      </w:r>
      <w:r>
        <w:rPr>
          <w:rFonts w:ascii="Arial" w:eastAsia="Arial" w:hAnsi="Arial" w:cs="Arial"/>
          <w:b/>
        </w:rPr>
        <w:t>producción escrita.</w:t>
      </w:r>
    </w:p>
    <w:p w:rsidR="009120EB" w:rsidRDefault="00DC7034">
      <w:pPr>
        <w:numPr>
          <w:ilvl w:val="0"/>
          <w:numId w:val="1"/>
        </w:numPr>
        <w:spacing w:after="0" w:line="240" w:lineRule="auto"/>
        <w:jc w:val="both"/>
        <w:rPr>
          <w:rFonts w:ascii="Arial" w:eastAsia="Arial" w:hAnsi="Arial" w:cs="Arial"/>
        </w:rPr>
      </w:pPr>
      <w:r>
        <w:rPr>
          <w:rFonts w:ascii="Arial" w:eastAsia="Arial" w:hAnsi="Arial" w:cs="Arial"/>
        </w:rPr>
        <w:t>Reconociendo los elementos de comunicación escrita (mayúsculas, signos de puntuación, sangrías, conectores y referentes) utilizando estructuras a partir de modelos tales como: nota, carta, artículo, narración, descripción, encuesta.</w:t>
      </w:r>
    </w:p>
    <w:p w:rsidR="009120EB" w:rsidRDefault="009120EB">
      <w:pPr>
        <w:spacing w:after="0" w:line="240" w:lineRule="auto"/>
        <w:jc w:val="both"/>
        <w:rPr>
          <w:rFonts w:ascii="Arial" w:eastAsia="Arial" w:hAnsi="Arial" w:cs="Arial"/>
          <w:b/>
        </w:rPr>
      </w:pPr>
    </w:p>
    <w:p w:rsidR="009120EB" w:rsidRDefault="009120EB">
      <w:pPr>
        <w:spacing w:after="0" w:line="240" w:lineRule="auto"/>
        <w:jc w:val="both"/>
        <w:rPr>
          <w:rFonts w:ascii="Arial" w:eastAsia="Arial" w:hAnsi="Arial" w:cs="Arial"/>
          <w:b/>
        </w:rPr>
      </w:pPr>
    </w:p>
    <w:p w:rsidR="009120EB" w:rsidRDefault="00DC7034">
      <w:pPr>
        <w:spacing w:after="0" w:line="240" w:lineRule="auto"/>
        <w:jc w:val="both"/>
        <w:rPr>
          <w:rFonts w:ascii="Arial" w:eastAsia="Arial" w:hAnsi="Arial" w:cs="Arial"/>
          <w:b/>
        </w:rPr>
      </w:pPr>
      <w:r>
        <w:rPr>
          <w:rFonts w:ascii="Arial" w:eastAsia="Arial" w:hAnsi="Arial" w:cs="Arial"/>
          <w:b/>
        </w:rPr>
        <w:t>Metodología</w:t>
      </w:r>
    </w:p>
    <w:p w:rsidR="009120EB" w:rsidRDefault="00DC7034">
      <w:pPr>
        <w:spacing w:after="0" w:line="240" w:lineRule="auto"/>
        <w:ind w:firstLine="708"/>
        <w:jc w:val="both"/>
        <w:rPr>
          <w:rFonts w:ascii="Arial" w:eastAsia="Arial" w:hAnsi="Arial" w:cs="Arial"/>
        </w:rPr>
      </w:pPr>
      <w:r>
        <w:rPr>
          <w:rFonts w:ascii="Arial" w:eastAsia="Arial" w:hAnsi="Arial" w:cs="Arial"/>
        </w:rPr>
        <w:t xml:space="preserve">La metodología propuesta en este trabajo será desarrollar las múltiples inteligencias que se enmarcan en un enfoque comunicativo a través del cual se pretende la adquisición de las estructuras gramaticales, lexicales, funciones de lenguaje y el desarrollo de las cuatro macro habilidades (lectura, escritura, expresión oral y escucha), exposición teórica de cada uno de los contenidos conceptuales: ejemplificación y fijación a partir de trabajos individuales y grupales, la aplicación de la aprehensión de estos contenidos e integración de los mismos, en orden creciente de complejidad, en toda producción escrita y oral. Ejercitación, revisión, corrección y autocorrección. Prelectura, lectura y post lectura de textos en forma individual y grupal. Búsqueda de información en fuentes, registro e integración de los datos en unidades de mayor complejidad. </w:t>
      </w:r>
    </w:p>
    <w:p w:rsidR="009120EB" w:rsidRDefault="00DC7034">
      <w:pPr>
        <w:spacing w:after="0" w:line="240" w:lineRule="auto"/>
        <w:ind w:firstLine="708"/>
        <w:jc w:val="both"/>
        <w:rPr>
          <w:rFonts w:ascii="Arial" w:eastAsia="Arial" w:hAnsi="Arial" w:cs="Arial"/>
        </w:rPr>
      </w:pPr>
      <w:r>
        <w:rPr>
          <w:rFonts w:ascii="Arial" w:eastAsia="Arial" w:hAnsi="Arial" w:cs="Arial"/>
        </w:rPr>
        <w:t xml:space="preserve">Además, se adoptará una metodología dialógica para la discusión de temas actuales en relación con los contenidos conceptuales, sus problemas, causas y posibles soluciones. </w:t>
      </w:r>
    </w:p>
    <w:p w:rsidR="009120EB" w:rsidRDefault="00DC7034">
      <w:pPr>
        <w:spacing w:after="0" w:line="240" w:lineRule="auto"/>
        <w:ind w:firstLine="708"/>
        <w:jc w:val="both"/>
        <w:rPr>
          <w:rFonts w:ascii="Arial" w:eastAsia="Arial" w:hAnsi="Arial" w:cs="Arial"/>
        </w:rPr>
      </w:pPr>
      <w:r>
        <w:rPr>
          <w:rFonts w:ascii="Arial" w:eastAsia="Arial" w:hAnsi="Arial" w:cs="Arial"/>
        </w:rPr>
        <w:t xml:space="preserve">Finalmente, se propone abordar un pensamiento crítico en el alumno para que desarrolle habilidades de independencia y autonomías no solo en la búsqueda de información, sino también en la resolución de actividades individuales, de a pares y grupales áulicas y extra-áulicas. </w:t>
      </w:r>
    </w:p>
    <w:p w:rsidR="009120EB" w:rsidRDefault="009120EB">
      <w:pPr>
        <w:spacing w:after="0" w:line="240" w:lineRule="auto"/>
        <w:jc w:val="both"/>
        <w:rPr>
          <w:rFonts w:ascii="Arial" w:eastAsia="Arial" w:hAnsi="Arial" w:cs="Arial"/>
          <w:color w:val="000000"/>
        </w:rPr>
      </w:pPr>
    </w:p>
    <w:p w:rsidR="009120EB" w:rsidRDefault="009120EB">
      <w:pPr>
        <w:spacing w:after="0" w:line="240" w:lineRule="auto"/>
        <w:jc w:val="both"/>
        <w:rPr>
          <w:rFonts w:ascii="Arial" w:eastAsia="Arial" w:hAnsi="Arial" w:cs="Arial"/>
          <w:color w:val="000000"/>
        </w:rPr>
      </w:pPr>
    </w:p>
    <w:p w:rsidR="00F40B8A" w:rsidRDefault="00F40B8A">
      <w:pPr>
        <w:spacing w:after="0" w:line="240" w:lineRule="auto"/>
        <w:jc w:val="both"/>
        <w:rPr>
          <w:rFonts w:ascii="Arial" w:eastAsia="Arial" w:hAnsi="Arial" w:cs="Arial"/>
          <w:b/>
        </w:rPr>
      </w:pPr>
    </w:p>
    <w:p w:rsidR="00F40B8A" w:rsidRDefault="00F40B8A">
      <w:pPr>
        <w:spacing w:after="0" w:line="240" w:lineRule="auto"/>
        <w:jc w:val="both"/>
        <w:rPr>
          <w:rFonts w:ascii="Arial" w:eastAsia="Arial" w:hAnsi="Arial" w:cs="Arial"/>
          <w:b/>
        </w:rPr>
      </w:pPr>
    </w:p>
    <w:p w:rsidR="00F40B8A" w:rsidRDefault="00F40B8A">
      <w:pPr>
        <w:spacing w:after="0" w:line="240" w:lineRule="auto"/>
        <w:jc w:val="both"/>
        <w:rPr>
          <w:rFonts w:ascii="Arial" w:eastAsia="Arial" w:hAnsi="Arial" w:cs="Arial"/>
          <w:b/>
        </w:rPr>
      </w:pPr>
    </w:p>
    <w:p w:rsidR="00F40B8A" w:rsidRDefault="00F40B8A">
      <w:pPr>
        <w:spacing w:after="0" w:line="240" w:lineRule="auto"/>
        <w:jc w:val="both"/>
        <w:rPr>
          <w:rFonts w:ascii="Arial" w:eastAsia="Arial" w:hAnsi="Arial" w:cs="Arial"/>
          <w:b/>
        </w:rPr>
      </w:pPr>
    </w:p>
    <w:p w:rsidR="00F40B8A" w:rsidRDefault="00F40B8A">
      <w:pPr>
        <w:spacing w:after="0" w:line="240" w:lineRule="auto"/>
        <w:jc w:val="both"/>
        <w:rPr>
          <w:rFonts w:ascii="Arial" w:eastAsia="Arial" w:hAnsi="Arial" w:cs="Arial"/>
          <w:b/>
        </w:rPr>
      </w:pPr>
    </w:p>
    <w:p w:rsidR="009120EB" w:rsidRDefault="00DC7034">
      <w:pPr>
        <w:spacing w:after="0" w:line="240" w:lineRule="auto"/>
        <w:jc w:val="both"/>
        <w:rPr>
          <w:rFonts w:ascii="Arial" w:eastAsia="Arial" w:hAnsi="Arial" w:cs="Arial"/>
          <w:b/>
        </w:rPr>
      </w:pPr>
      <w:r>
        <w:rPr>
          <w:rFonts w:ascii="Arial" w:eastAsia="Arial" w:hAnsi="Arial" w:cs="Arial"/>
          <w:b/>
        </w:rPr>
        <w:t>Evaluación</w:t>
      </w:r>
    </w:p>
    <w:p w:rsidR="009120EB" w:rsidRDefault="00DC7034">
      <w:pPr>
        <w:spacing w:after="0" w:line="240" w:lineRule="auto"/>
        <w:ind w:firstLine="708"/>
        <w:jc w:val="both"/>
        <w:rPr>
          <w:rFonts w:ascii="Arial" w:eastAsia="Arial" w:hAnsi="Arial" w:cs="Arial"/>
        </w:rPr>
      </w:pPr>
      <w:r>
        <w:rPr>
          <w:rFonts w:ascii="Arial" w:eastAsia="Arial" w:hAnsi="Arial" w:cs="Arial"/>
        </w:rPr>
        <w:t xml:space="preserve">La evaluación es inherente a los procesos de enseñanza y de aprendizaje, generando información a fin de detenerse, observar, y determinar si se han logrado los objetivos propuestos, identificar aquellos aspectos que deberían ser re trabajados y, de esta manera, tomar decisiones pedagógicas. El docente, durante este proceso, tiene la posibilidad de comunicar a los alumnos sus avances, y aquello que aún les falta construir. Asimismo, existen “señales” en clase, a través de las cuales los alumnos comunican al docente acerca de su estado en el proceso de aprendizaje: preguntas, respuestas, comentarios, sugerencias, muestras de entusiasmo o desinterés. En este sentido, la evaluación continua construye el proceso de enseñanza y de aprendizaje, a la vez que lo constituye. </w:t>
      </w:r>
    </w:p>
    <w:p w:rsidR="009120EB" w:rsidRDefault="00DC7034">
      <w:pPr>
        <w:spacing w:after="0" w:line="240" w:lineRule="auto"/>
        <w:ind w:firstLine="708"/>
        <w:jc w:val="both"/>
        <w:rPr>
          <w:rFonts w:ascii="Arial" w:eastAsia="Arial" w:hAnsi="Arial" w:cs="Arial"/>
        </w:rPr>
      </w:pPr>
      <w:r>
        <w:rPr>
          <w:rFonts w:ascii="Arial" w:eastAsia="Arial" w:hAnsi="Arial" w:cs="Arial"/>
        </w:rPr>
        <w:t>Las maneras de evaluar son múltiples y diversas, y se relacionan según la función, el momento en el que se desarrollan, el criterio a adoptar. Consideramos sumamente importante indagar sobre los conocimientos previos de los alumnos, lo que saben hacer y sus potencialidades. De esta manera, el docente puede elaborar propuestas de enseñanza que respondan a las necesidades y características de sus alumnos. Es por este motivo, que se considera el diagnóstico previo al comienzo del proceso de enseñanza aunque, a medida que los alumnos avanzan, resulta necesario reevaluar, para poder ir adecuando estratégicamente la enseñanza a las nuevas necesidades de aprendizaje pedagógicas.</w:t>
      </w:r>
    </w:p>
    <w:p w:rsidR="009120EB" w:rsidRDefault="009120EB">
      <w:pPr>
        <w:spacing w:after="0" w:line="240" w:lineRule="auto"/>
        <w:ind w:firstLine="708"/>
        <w:jc w:val="both"/>
        <w:rPr>
          <w:rFonts w:ascii="Arial" w:eastAsia="Arial" w:hAnsi="Arial" w:cs="Arial"/>
        </w:rPr>
      </w:pPr>
    </w:p>
    <w:p w:rsidR="009120EB" w:rsidRDefault="009120EB">
      <w:pPr>
        <w:spacing w:after="0" w:line="240" w:lineRule="auto"/>
        <w:ind w:firstLine="708"/>
        <w:jc w:val="both"/>
        <w:rPr>
          <w:rFonts w:ascii="Arial" w:eastAsia="Arial" w:hAnsi="Arial" w:cs="Arial"/>
        </w:rPr>
      </w:pPr>
    </w:p>
    <w:p w:rsidR="009120EB" w:rsidRDefault="009120EB">
      <w:pPr>
        <w:spacing w:after="0" w:line="240" w:lineRule="auto"/>
        <w:ind w:firstLine="708"/>
        <w:jc w:val="both"/>
        <w:rPr>
          <w:rFonts w:ascii="Arial" w:eastAsia="Arial" w:hAnsi="Arial" w:cs="Arial"/>
        </w:rPr>
      </w:pPr>
    </w:p>
    <w:p w:rsidR="009120EB" w:rsidRDefault="009120EB">
      <w:pPr>
        <w:spacing w:after="0" w:line="240" w:lineRule="auto"/>
        <w:ind w:firstLine="708"/>
        <w:jc w:val="both"/>
        <w:rPr>
          <w:rFonts w:ascii="Arial" w:eastAsia="Arial" w:hAnsi="Arial" w:cs="Arial"/>
        </w:rPr>
      </w:pPr>
    </w:p>
    <w:p w:rsidR="009120EB" w:rsidRDefault="009120EB">
      <w:pPr>
        <w:spacing w:after="0" w:line="240" w:lineRule="auto"/>
        <w:ind w:firstLine="708"/>
        <w:jc w:val="both"/>
        <w:rPr>
          <w:rFonts w:ascii="Arial" w:eastAsia="Arial" w:hAnsi="Arial" w:cs="Arial"/>
        </w:rPr>
      </w:pPr>
    </w:p>
    <w:p w:rsidR="009120EB" w:rsidRDefault="00DC7034">
      <w:pPr>
        <w:spacing w:after="0" w:line="240" w:lineRule="auto"/>
        <w:ind w:firstLine="708"/>
        <w:jc w:val="both"/>
        <w:rPr>
          <w:rFonts w:ascii="Arial" w:eastAsia="Arial" w:hAnsi="Arial" w:cs="Arial"/>
        </w:rPr>
      </w:pPr>
      <w:r>
        <w:rPr>
          <w:rFonts w:ascii="Arial" w:eastAsia="Arial" w:hAnsi="Arial" w:cs="Arial"/>
        </w:rPr>
        <w:t xml:space="preserve">En síntesis, los alumnos utilizarán el lenguaje oral y escrito de la lengua extranjera en situaciones interpersonales y en diferentes contextos de enseñanza, y a partir de allí, se podrán evaluar los siguientes aspectos:  </w:t>
      </w:r>
    </w:p>
    <w:p w:rsidR="009120EB" w:rsidRDefault="009120EB">
      <w:pPr>
        <w:spacing w:after="0" w:line="240" w:lineRule="auto"/>
        <w:jc w:val="both"/>
        <w:rPr>
          <w:rFonts w:ascii="Arial" w:eastAsia="Arial" w:hAnsi="Arial" w:cs="Arial"/>
        </w:rPr>
      </w:pPr>
    </w:p>
    <w:p w:rsidR="009120EB" w:rsidRDefault="00DC7034">
      <w:pPr>
        <w:spacing w:after="0" w:line="240" w:lineRule="auto"/>
        <w:jc w:val="both"/>
        <w:rPr>
          <w:rFonts w:ascii="Arial" w:eastAsia="Arial" w:hAnsi="Arial" w:cs="Arial"/>
        </w:rPr>
      </w:pPr>
      <w:r>
        <w:rPr>
          <w:rFonts w:ascii="Arial" w:eastAsia="Arial" w:hAnsi="Arial" w:cs="Arial"/>
        </w:rPr>
        <w:t xml:space="preserve">-  El grado de participación en conversaciones  </w:t>
      </w:r>
    </w:p>
    <w:p w:rsidR="009120EB" w:rsidRDefault="00DC7034">
      <w:pPr>
        <w:spacing w:after="0" w:line="240" w:lineRule="auto"/>
        <w:jc w:val="both"/>
        <w:rPr>
          <w:rFonts w:ascii="Arial" w:eastAsia="Arial" w:hAnsi="Arial" w:cs="Arial"/>
        </w:rPr>
      </w:pPr>
      <w:r>
        <w:rPr>
          <w:rFonts w:ascii="Arial" w:eastAsia="Arial" w:hAnsi="Arial" w:cs="Arial"/>
        </w:rPr>
        <w:t>-  Presentación de trabajos prácticos y/o tareas áulicas y extra-áulicas (grupales e individuales) en tiempo y forma.</w:t>
      </w:r>
    </w:p>
    <w:p w:rsidR="009120EB" w:rsidRDefault="00DC7034">
      <w:pPr>
        <w:spacing w:after="0" w:line="240" w:lineRule="auto"/>
        <w:jc w:val="both"/>
        <w:rPr>
          <w:rFonts w:ascii="Arial" w:eastAsia="Arial" w:hAnsi="Arial" w:cs="Arial"/>
        </w:rPr>
      </w:pPr>
      <w:r>
        <w:rPr>
          <w:rFonts w:ascii="Arial" w:eastAsia="Arial" w:hAnsi="Arial" w:cs="Arial"/>
        </w:rPr>
        <w:t>-  La producción de relatos, explicaciones adecuadas a la situación comunicativa teniendo en cuenta:</w:t>
      </w:r>
    </w:p>
    <w:p w:rsidR="009120EB" w:rsidRDefault="00DC7034">
      <w:pPr>
        <w:numPr>
          <w:ilvl w:val="0"/>
          <w:numId w:val="3"/>
        </w:numPr>
        <w:spacing w:after="0" w:line="240" w:lineRule="auto"/>
        <w:jc w:val="both"/>
        <w:rPr>
          <w:rFonts w:ascii="Arial" w:eastAsia="Arial" w:hAnsi="Arial" w:cs="Arial"/>
        </w:rPr>
      </w:pPr>
      <w:r>
        <w:rPr>
          <w:rFonts w:ascii="Arial" w:eastAsia="Arial" w:hAnsi="Arial" w:cs="Arial"/>
        </w:rPr>
        <w:t>El uso de variado vocabulario</w:t>
      </w:r>
    </w:p>
    <w:p w:rsidR="009120EB" w:rsidRDefault="00DC7034">
      <w:pPr>
        <w:numPr>
          <w:ilvl w:val="0"/>
          <w:numId w:val="3"/>
        </w:numPr>
        <w:spacing w:after="0" w:line="240" w:lineRule="auto"/>
        <w:jc w:val="both"/>
        <w:rPr>
          <w:rFonts w:ascii="Arial" w:eastAsia="Arial" w:hAnsi="Arial" w:cs="Arial"/>
        </w:rPr>
      </w:pPr>
      <w:r>
        <w:rPr>
          <w:rFonts w:ascii="Arial" w:eastAsia="Arial" w:hAnsi="Arial" w:cs="Arial"/>
        </w:rPr>
        <w:t xml:space="preserve">La anticipación de significados a partir de la coordinación de distintos indicios que dan los textos  </w:t>
      </w:r>
    </w:p>
    <w:p w:rsidR="00F40B8A" w:rsidRDefault="00DC7034" w:rsidP="00F40B8A">
      <w:pPr>
        <w:numPr>
          <w:ilvl w:val="0"/>
          <w:numId w:val="3"/>
        </w:numPr>
        <w:spacing w:after="0" w:line="240" w:lineRule="auto"/>
        <w:jc w:val="both"/>
        <w:rPr>
          <w:rFonts w:ascii="Arial" w:eastAsia="Arial" w:hAnsi="Arial" w:cs="Arial"/>
        </w:rPr>
      </w:pPr>
      <w:r>
        <w:rPr>
          <w:rFonts w:ascii="Arial" w:eastAsia="Arial" w:hAnsi="Arial" w:cs="Arial"/>
        </w:rPr>
        <w:t>El uso de distintas fuentes de información para realizar las producciones escritas</w:t>
      </w:r>
      <w:r w:rsidR="006E2A57">
        <w:rPr>
          <w:rFonts w:ascii="Arial" w:eastAsia="Arial" w:hAnsi="Arial" w:cs="Arial"/>
        </w:rPr>
        <w:t>.</w:t>
      </w:r>
      <w:r>
        <w:rPr>
          <w:rFonts w:ascii="Arial" w:eastAsia="Arial" w:hAnsi="Arial" w:cs="Arial"/>
        </w:rPr>
        <w:t xml:space="preserve">  </w:t>
      </w:r>
    </w:p>
    <w:p w:rsidR="009120EB" w:rsidRDefault="00DC7034" w:rsidP="00F40B8A">
      <w:pPr>
        <w:numPr>
          <w:ilvl w:val="0"/>
          <w:numId w:val="3"/>
        </w:numPr>
        <w:spacing w:after="0" w:line="240" w:lineRule="auto"/>
        <w:jc w:val="both"/>
        <w:rPr>
          <w:rFonts w:ascii="Arial" w:eastAsia="Arial" w:hAnsi="Arial" w:cs="Arial"/>
        </w:rPr>
      </w:pPr>
      <w:r w:rsidRPr="00F40B8A">
        <w:rPr>
          <w:rFonts w:ascii="Arial" w:eastAsia="Arial" w:hAnsi="Arial" w:cs="Arial"/>
        </w:rPr>
        <w:t>Las producciones escritas personales (orales y/o escritas) de forma periódicas, áulicas y extra-áulicas (trabajos prácticos, tareas, etc.).</w:t>
      </w:r>
    </w:p>
    <w:p w:rsidR="006E2A57" w:rsidRDefault="006E2A57" w:rsidP="006E2A57">
      <w:pPr>
        <w:numPr>
          <w:ilvl w:val="0"/>
          <w:numId w:val="3"/>
        </w:numPr>
        <w:spacing w:after="0" w:line="240" w:lineRule="auto"/>
        <w:jc w:val="both"/>
        <w:rPr>
          <w:rFonts w:ascii="Arial" w:eastAsia="Arial" w:hAnsi="Arial" w:cs="Arial"/>
        </w:rPr>
      </w:pPr>
      <w:r>
        <w:rPr>
          <w:rFonts w:ascii="Arial" w:eastAsia="Arial" w:hAnsi="Arial" w:cs="Arial"/>
        </w:rPr>
        <w:t>Instancias de evaluación integradoras a fin de cada cuatrimestre, incluyendo los contenidos desarrollados en cada período, teniendo en cuenta las cuatro macro habilidades.</w:t>
      </w:r>
      <w:bookmarkStart w:id="1" w:name="_heading=h.gjdgxs" w:colFirst="0" w:colLast="0"/>
      <w:bookmarkEnd w:id="1"/>
    </w:p>
    <w:p w:rsidR="009120EB" w:rsidRPr="006E2A57" w:rsidRDefault="00DC7034" w:rsidP="006E2A57">
      <w:pPr>
        <w:numPr>
          <w:ilvl w:val="0"/>
          <w:numId w:val="3"/>
        </w:numPr>
        <w:spacing w:after="0" w:line="240" w:lineRule="auto"/>
        <w:jc w:val="both"/>
        <w:rPr>
          <w:rFonts w:ascii="Arial" w:eastAsia="Arial" w:hAnsi="Arial" w:cs="Arial"/>
        </w:rPr>
      </w:pPr>
      <w:r w:rsidRPr="006E2A57">
        <w:rPr>
          <w:rFonts w:ascii="Arial" w:eastAsia="Arial" w:hAnsi="Arial" w:cs="Arial"/>
        </w:rPr>
        <w:t>Exámenes escritos y orales después del cierre de cada unidad con el formato de los exámenes de                  Casa</w:t>
      </w:r>
      <w:r w:rsidR="006E2A57">
        <w:rPr>
          <w:rFonts w:ascii="Arial" w:eastAsia="Arial" w:hAnsi="Arial" w:cs="Arial"/>
        </w:rPr>
        <w:t xml:space="preserve"> do Brasil nivel intermedio (B1</w:t>
      </w:r>
      <w:r w:rsidRPr="006E2A57">
        <w:rPr>
          <w:rFonts w:ascii="Arial" w:eastAsia="Arial" w:hAnsi="Arial" w:cs="Arial"/>
        </w:rPr>
        <w:t>).</w:t>
      </w:r>
    </w:p>
    <w:p w:rsidR="009120EB" w:rsidRDefault="009120EB">
      <w:pPr>
        <w:spacing w:after="0" w:line="240" w:lineRule="auto"/>
        <w:rPr>
          <w:rFonts w:ascii="Arial" w:eastAsia="Arial" w:hAnsi="Arial" w:cs="Arial"/>
        </w:rPr>
      </w:pPr>
    </w:p>
    <w:p w:rsidR="009120EB" w:rsidRDefault="00DC7034">
      <w:pPr>
        <w:spacing w:after="0" w:line="240" w:lineRule="auto"/>
        <w:jc w:val="both"/>
        <w:rPr>
          <w:rFonts w:ascii="Arial" w:eastAsia="Arial" w:hAnsi="Arial" w:cs="Arial"/>
          <w:b/>
        </w:rPr>
      </w:pPr>
      <w:r>
        <w:rPr>
          <w:rFonts w:ascii="Arial" w:eastAsia="Arial" w:hAnsi="Arial" w:cs="Arial"/>
          <w:b/>
        </w:rPr>
        <w:t>BIBLIOGRAFÍA para el docente:</w:t>
      </w:r>
    </w:p>
    <w:p w:rsidR="009120EB" w:rsidRDefault="009120EB">
      <w:pPr>
        <w:spacing w:after="0" w:line="240" w:lineRule="auto"/>
        <w:jc w:val="both"/>
        <w:rPr>
          <w:rFonts w:ascii="Arial" w:eastAsia="Arial" w:hAnsi="Arial" w:cs="Arial"/>
          <w:color w:val="000000"/>
        </w:rPr>
      </w:pPr>
    </w:p>
    <w:p w:rsidR="009120EB" w:rsidRDefault="00DC7034">
      <w:pPr>
        <w:numPr>
          <w:ilvl w:val="0"/>
          <w:numId w:val="4"/>
        </w:numPr>
        <w:spacing w:after="0" w:line="240" w:lineRule="auto"/>
        <w:jc w:val="both"/>
        <w:rPr>
          <w:rFonts w:ascii="Arial" w:eastAsia="Arial" w:hAnsi="Arial" w:cs="Arial"/>
          <w:color w:val="000000"/>
        </w:rPr>
      </w:pPr>
      <w:r w:rsidRPr="002E3D30">
        <w:rPr>
          <w:rFonts w:ascii="Arial" w:eastAsia="Arial" w:hAnsi="Arial" w:cs="Arial"/>
          <w:color w:val="000000"/>
          <w:lang w:val="pt-BR"/>
        </w:rPr>
        <w:t xml:space="preserve">Brasil Intercultural “Língua e cultura brasileira para estrangeiros” Ciclo </w:t>
      </w:r>
      <w:proofErr w:type="spellStart"/>
      <w:r w:rsidRPr="002E3D30">
        <w:rPr>
          <w:rFonts w:ascii="Arial" w:eastAsia="Arial" w:hAnsi="Arial" w:cs="Arial"/>
          <w:color w:val="000000"/>
          <w:lang w:val="pt-BR"/>
        </w:rPr>
        <w:t>avanzado</w:t>
      </w:r>
      <w:proofErr w:type="spellEnd"/>
      <w:r w:rsidRPr="002E3D30">
        <w:rPr>
          <w:rFonts w:ascii="Arial" w:eastAsia="Arial" w:hAnsi="Arial" w:cs="Arial"/>
          <w:color w:val="000000"/>
          <w:lang w:val="pt-BR"/>
        </w:rPr>
        <w:t xml:space="preserve"> niveles 5 y 6., </w:t>
      </w:r>
      <w:proofErr w:type="spellStart"/>
      <w:r w:rsidRPr="002E3D30">
        <w:rPr>
          <w:rFonts w:ascii="Arial" w:eastAsia="Arial" w:hAnsi="Arial" w:cs="Arial"/>
          <w:color w:val="000000"/>
          <w:lang w:val="pt-BR"/>
        </w:rPr>
        <w:t>Isaure</w:t>
      </w:r>
      <w:proofErr w:type="spellEnd"/>
      <w:r w:rsidRPr="002E3D30">
        <w:rPr>
          <w:rFonts w:ascii="Arial" w:eastAsia="Arial" w:hAnsi="Arial" w:cs="Arial"/>
          <w:color w:val="000000"/>
          <w:lang w:val="pt-BR"/>
        </w:rPr>
        <w:t xml:space="preserve"> </w:t>
      </w:r>
      <w:proofErr w:type="spellStart"/>
      <w:r w:rsidRPr="002E3D30">
        <w:rPr>
          <w:rFonts w:ascii="Arial" w:eastAsia="Arial" w:hAnsi="Arial" w:cs="Arial"/>
          <w:color w:val="000000"/>
          <w:lang w:val="pt-BR"/>
        </w:rPr>
        <w:t>Schrägle</w:t>
      </w:r>
      <w:proofErr w:type="spellEnd"/>
      <w:r w:rsidRPr="002E3D30">
        <w:rPr>
          <w:rFonts w:ascii="Arial" w:eastAsia="Arial" w:hAnsi="Arial" w:cs="Arial"/>
          <w:color w:val="000000"/>
          <w:lang w:val="pt-BR"/>
        </w:rPr>
        <w:t xml:space="preserve">, Paula Monteiro Mendes. </w:t>
      </w:r>
      <w:r>
        <w:rPr>
          <w:rFonts w:ascii="Arial" w:eastAsia="Arial" w:hAnsi="Arial" w:cs="Arial"/>
          <w:color w:val="000000"/>
        </w:rPr>
        <w:t>Editora Casa do Brasil. Ciudad Autónoma de Buenos Aires. 2014. (Libro del estudiante y libro de ejercicios).</w:t>
      </w:r>
    </w:p>
    <w:p w:rsidR="009120EB" w:rsidRDefault="009120EB">
      <w:pPr>
        <w:spacing w:after="0" w:line="240" w:lineRule="auto"/>
        <w:ind w:left="720"/>
        <w:jc w:val="both"/>
        <w:rPr>
          <w:rFonts w:ascii="Arial" w:eastAsia="Arial" w:hAnsi="Arial" w:cs="Arial"/>
          <w:color w:val="000000"/>
        </w:rPr>
      </w:pPr>
    </w:p>
    <w:p w:rsidR="009120EB" w:rsidRDefault="00DC7034">
      <w:pPr>
        <w:numPr>
          <w:ilvl w:val="0"/>
          <w:numId w:val="4"/>
        </w:numPr>
        <w:spacing w:after="0" w:line="240" w:lineRule="auto"/>
        <w:jc w:val="both"/>
        <w:rPr>
          <w:rFonts w:ascii="Arial" w:eastAsia="Arial" w:hAnsi="Arial" w:cs="Arial"/>
          <w:color w:val="000000"/>
        </w:rPr>
      </w:pPr>
      <w:r>
        <w:rPr>
          <w:rFonts w:ascii="Arial" w:eastAsia="Arial" w:hAnsi="Arial" w:cs="Arial"/>
          <w:b/>
          <w:color w:val="000000"/>
        </w:rPr>
        <w:t xml:space="preserve">Libro de lectura: </w:t>
      </w:r>
      <w:r>
        <w:rPr>
          <w:rFonts w:ascii="Arial" w:eastAsia="Arial" w:hAnsi="Arial" w:cs="Arial"/>
          <w:color w:val="000000"/>
        </w:rPr>
        <w:t>a definir.</w:t>
      </w:r>
    </w:p>
    <w:p w:rsidR="009120EB" w:rsidRDefault="009120EB">
      <w:pPr>
        <w:spacing w:after="0" w:line="240" w:lineRule="auto"/>
        <w:ind w:left="720"/>
        <w:rPr>
          <w:rFonts w:ascii="Arial" w:eastAsia="Arial" w:hAnsi="Arial" w:cs="Arial"/>
          <w:color w:val="000000"/>
        </w:rPr>
      </w:pPr>
    </w:p>
    <w:p w:rsidR="009120EB" w:rsidRDefault="00DC7034">
      <w:pPr>
        <w:numPr>
          <w:ilvl w:val="0"/>
          <w:numId w:val="4"/>
        </w:numPr>
        <w:spacing w:after="0" w:line="240" w:lineRule="auto"/>
        <w:jc w:val="both"/>
        <w:rPr>
          <w:rFonts w:ascii="Arial" w:eastAsia="Arial" w:hAnsi="Arial" w:cs="Arial"/>
          <w:color w:val="000000"/>
        </w:rPr>
      </w:pPr>
      <w:proofErr w:type="spellStart"/>
      <w:r>
        <w:rPr>
          <w:rFonts w:ascii="Arial" w:eastAsia="Arial" w:hAnsi="Arial" w:cs="Arial"/>
          <w:b/>
          <w:color w:val="000000"/>
          <w:u w:val="single"/>
        </w:rPr>
        <w:t>Diccionário</w:t>
      </w:r>
      <w:proofErr w:type="spellEnd"/>
      <w:r>
        <w:rPr>
          <w:rFonts w:ascii="Arial" w:eastAsia="Arial" w:hAnsi="Arial" w:cs="Arial"/>
          <w:b/>
          <w:color w:val="000000"/>
          <w:u w:val="single"/>
        </w:rPr>
        <w:t xml:space="preserve"> bilingüe</w:t>
      </w:r>
      <w:r>
        <w:rPr>
          <w:rFonts w:ascii="Arial" w:eastAsia="Arial" w:hAnsi="Arial" w:cs="Arial"/>
          <w:color w:val="000000"/>
        </w:rPr>
        <w:t>: Portugués- Español, Español- Portugués.</w:t>
      </w:r>
    </w:p>
    <w:p w:rsidR="009120EB" w:rsidRDefault="009120EB">
      <w:pPr>
        <w:spacing w:after="0" w:line="240" w:lineRule="auto"/>
        <w:ind w:left="720"/>
        <w:rPr>
          <w:rFonts w:ascii="Arial" w:eastAsia="Arial" w:hAnsi="Arial" w:cs="Arial"/>
          <w:color w:val="000000"/>
        </w:rPr>
      </w:pPr>
    </w:p>
    <w:p w:rsidR="009120EB" w:rsidRDefault="00DC7034">
      <w:pPr>
        <w:numPr>
          <w:ilvl w:val="0"/>
          <w:numId w:val="4"/>
        </w:numPr>
        <w:spacing w:after="0" w:line="240" w:lineRule="auto"/>
        <w:jc w:val="both"/>
        <w:rPr>
          <w:rFonts w:ascii="Arial" w:eastAsia="Arial" w:hAnsi="Arial" w:cs="Arial"/>
          <w:color w:val="000000"/>
        </w:rPr>
      </w:pPr>
      <w:r>
        <w:rPr>
          <w:rFonts w:ascii="Arial" w:eastAsia="Arial" w:hAnsi="Arial" w:cs="Arial"/>
          <w:b/>
          <w:color w:val="000000"/>
          <w:u w:val="single"/>
        </w:rPr>
        <w:t>Diccionario específico:</w:t>
      </w:r>
      <w:r>
        <w:rPr>
          <w:rFonts w:ascii="Arial" w:eastAsia="Arial" w:hAnsi="Arial" w:cs="Arial"/>
          <w:color w:val="000000"/>
        </w:rPr>
        <w:t xml:space="preserve"> Portugués-Portugués</w:t>
      </w:r>
    </w:p>
    <w:p w:rsidR="009120EB" w:rsidRDefault="009120EB">
      <w:pPr>
        <w:spacing w:after="0" w:line="240" w:lineRule="auto"/>
        <w:ind w:left="720"/>
        <w:rPr>
          <w:rFonts w:ascii="Arial" w:eastAsia="Arial" w:hAnsi="Arial" w:cs="Arial"/>
          <w:color w:val="000000"/>
        </w:rPr>
      </w:pPr>
    </w:p>
    <w:p w:rsidR="009120EB" w:rsidRDefault="00DC7034">
      <w:pPr>
        <w:spacing w:after="0" w:line="240" w:lineRule="auto"/>
        <w:jc w:val="both"/>
        <w:rPr>
          <w:rFonts w:ascii="Arial" w:eastAsia="Arial" w:hAnsi="Arial" w:cs="Arial"/>
          <w:b/>
        </w:rPr>
      </w:pPr>
      <w:r>
        <w:rPr>
          <w:rFonts w:ascii="Arial" w:eastAsia="Arial" w:hAnsi="Arial" w:cs="Arial"/>
          <w:b/>
        </w:rPr>
        <w:t>BIBLIOGRAFÍA para el alumno:</w:t>
      </w:r>
    </w:p>
    <w:p w:rsidR="009120EB" w:rsidRDefault="009120EB">
      <w:pPr>
        <w:spacing w:after="0" w:line="240" w:lineRule="auto"/>
        <w:rPr>
          <w:rFonts w:ascii="Arial" w:eastAsia="Arial" w:hAnsi="Arial" w:cs="Arial"/>
        </w:rPr>
      </w:pPr>
    </w:p>
    <w:p w:rsidR="009120EB" w:rsidRDefault="00DC7034">
      <w:pPr>
        <w:numPr>
          <w:ilvl w:val="0"/>
          <w:numId w:val="4"/>
        </w:numPr>
        <w:spacing w:after="0" w:line="240" w:lineRule="auto"/>
        <w:jc w:val="both"/>
        <w:rPr>
          <w:rFonts w:ascii="Arial" w:eastAsia="Arial" w:hAnsi="Arial" w:cs="Arial"/>
          <w:color w:val="000000"/>
        </w:rPr>
      </w:pPr>
      <w:r w:rsidRPr="002E3D30">
        <w:rPr>
          <w:rFonts w:ascii="Arial" w:eastAsia="Arial" w:hAnsi="Arial" w:cs="Arial"/>
          <w:color w:val="000000"/>
          <w:lang w:val="pt-BR"/>
        </w:rPr>
        <w:t xml:space="preserve">Brasil Intercultural “Língua e cultura brasileira para estrangeiros” Ciclo </w:t>
      </w:r>
      <w:proofErr w:type="spellStart"/>
      <w:r w:rsidRPr="002E3D30">
        <w:rPr>
          <w:rFonts w:ascii="Arial" w:eastAsia="Arial" w:hAnsi="Arial" w:cs="Arial"/>
          <w:color w:val="000000"/>
          <w:lang w:val="pt-BR"/>
        </w:rPr>
        <w:t>avanzado</w:t>
      </w:r>
      <w:proofErr w:type="spellEnd"/>
      <w:r w:rsidRPr="002E3D30">
        <w:rPr>
          <w:rFonts w:ascii="Arial" w:eastAsia="Arial" w:hAnsi="Arial" w:cs="Arial"/>
          <w:color w:val="000000"/>
          <w:lang w:val="pt-BR"/>
        </w:rPr>
        <w:t xml:space="preserve"> niveles 5 y 6., </w:t>
      </w:r>
      <w:proofErr w:type="spellStart"/>
      <w:r w:rsidRPr="002E3D30">
        <w:rPr>
          <w:rFonts w:ascii="Arial" w:eastAsia="Arial" w:hAnsi="Arial" w:cs="Arial"/>
          <w:color w:val="000000"/>
          <w:lang w:val="pt-BR"/>
        </w:rPr>
        <w:t>Isaure</w:t>
      </w:r>
      <w:proofErr w:type="spellEnd"/>
      <w:r w:rsidRPr="002E3D30">
        <w:rPr>
          <w:rFonts w:ascii="Arial" w:eastAsia="Arial" w:hAnsi="Arial" w:cs="Arial"/>
          <w:color w:val="000000"/>
          <w:lang w:val="pt-BR"/>
        </w:rPr>
        <w:t xml:space="preserve"> </w:t>
      </w:r>
      <w:proofErr w:type="spellStart"/>
      <w:r w:rsidRPr="002E3D30">
        <w:rPr>
          <w:rFonts w:ascii="Arial" w:eastAsia="Arial" w:hAnsi="Arial" w:cs="Arial"/>
          <w:color w:val="000000"/>
          <w:lang w:val="pt-BR"/>
        </w:rPr>
        <w:t>Schrägle</w:t>
      </w:r>
      <w:proofErr w:type="spellEnd"/>
      <w:r w:rsidRPr="002E3D30">
        <w:rPr>
          <w:rFonts w:ascii="Arial" w:eastAsia="Arial" w:hAnsi="Arial" w:cs="Arial"/>
          <w:color w:val="000000"/>
          <w:lang w:val="pt-BR"/>
        </w:rPr>
        <w:t xml:space="preserve">, Paula Monteiro Mendes. </w:t>
      </w:r>
      <w:r>
        <w:rPr>
          <w:rFonts w:ascii="Arial" w:eastAsia="Arial" w:hAnsi="Arial" w:cs="Arial"/>
          <w:color w:val="000000"/>
        </w:rPr>
        <w:t>Editora Casa do Brasil. Ciudad Autónoma de Buenos Aires. 2014. (Libro del estudiante y libro de ejercicios).</w:t>
      </w:r>
    </w:p>
    <w:p w:rsidR="009120EB" w:rsidRDefault="009120EB">
      <w:pPr>
        <w:spacing w:after="0" w:line="240" w:lineRule="auto"/>
        <w:rPr>
          <w:rFonts w:ascii="Arial" w:eastAsia="Arial" w:hAnsi="Arial" w:cs="Arial"/>
          <w:color w:val="000000"/>
        </w:rPr>
      </w:pPr>
    </w:p>
    <w:p w:rsidR="009120EB" w:rsidRDefault="00DC7034">
      <w:pPr>
        <w:spacing w:after="0" w:line="240" w:lineRule="auto"/>
        <w:rPr>
          <w:rFonts w:ascii="Arial" w:eastAsia="Arial" w:hAnsi="Arial" w:cs="Arial"/>
          <w:b/>
          <w:color w:val="000000"/>
          <w:u w:val="single"/>
        </w:rPr>
      </w:pPr>
      <w:r>
        <w:rPr>
          <w:rFonts w:ascii="Arial" w:eastAsia="Arial" w:hAnsi="Arial" w:cs="Arial"/>
          <w:b/>
          <w:color w:val="000000"/>
          <w:u w:val="single"/>
        </w:rPr>
        <w:t>Opcional:</w:t>
      </w:r>
    </w:p>
    <w:p w:rsidR="009120EB" w:rsidRDefault="009120EB">
      <w:pPr>
        <w:spacing w:after="0" w:line="240" w:lineRule="auto"/>
        <w:rPr>
          <w:rFonts w:ascii="Arial" w:eastAsia="Arial" w:hAnsi="Arial" w:cs="Arial"/>
          <w:b/>
          <w:color w:val="000000"/>
          <w:u w:val="single"/>
        </w:rPr>
      </w:pPr>
    </w:p>
    <w:p w:rsidR="009120EB" w:rsidRDefault="00DC7034">
      <w:pPr>
        <w:numPr>
          <w:ilvl w:val="0"/>
          <w:numId w:val="4"/>
        </w:numPr>
        <w:spacing w:after="0" w:line="240" w:lineRule="auto"/>
        <w:jc w:val="both"/>
        <w:rPr>
          <w:rFonts w:ascii="Arial" w:eastAsia="Arial" w:hAnsi="Arial" w:cs="Arial"/>
          <w:color w:val="000000"/>
        </w:rPr>
      </w:pPr>
      <w:proofErr w:type="spellStart"/>
      <w:r>
        <w:rPr>
          <w:rFonts w:ascii="Arial" w:eastAsia="Arial" w:hAnsi="Arial" w:cs="Arial"/>
          <w:b/>
          <w:color w:val="000000"/>
        </w:rPr>
        <w:t>Diccionário</w:t>
      </w:r>
      <w:proofErr w:type="spellEnd"/>
      <w:r>
        <w:rPr>
          <w:rFonts w:ascii="Arial" w:eastAsia="Arial" w:hAnsi="Arial" w:cs="Arial"/>
          <w:b/>
          <w:color w:val="000000"/>
        </w:rPr>
        <w:t xml:space="preserve"> bilingüe</w:t>
      </w:r>
      <w:r>
        <w:rPr>
          <w:rFonts w:ascii="Arial" w:eastAsia="Arial" w:hAnsi="Arial" w:cs="Arial"/>
          <w:color w:val="000000"/>
        </w:rPr>
        <w:t>: Portugués- Español, Español- Portugués.</w:t>
      </w:r>
    </w:p>
    <w:p w:rsidR="009120EB" w:rsidRDefault="009120EB">
      <w:pPr>
        <w:spacing w:after="0" w:line="240" w:lineRule="auto"/>
        <w:ind w:left="720"/>
        <w:rPr>
          <w:rFonts w:ascii="Arial" w:eastAsia="Arial" w:hAnsi="Arial" w:cs="Arial"/>
          <w:color w:val="000000"/>
        </w:rPr>
      </w:pPr>
    </w:p>
    <w:p w:rsidR="009120EB" w:rsidRDefault="00DC7034">
      <w:pPr>
        <w:numPr>
          <w:ilvl w:val="0"/>
          <w:numId w:val="4"/>
        </w:numPr>
        <w:spacing w:after="0" w:line="240" w:lineRule="auto"/>
        <w:jc w:val="both"/>
        <w:rPr>
          <w:rFonts w:ascii="Arial" w:eastAsia="Arial" w:hAnsi="Arial" w:cs="Arial"/>
          <w:color w:val="000000"/>
        </w:rPr>
      </w:pPr>
      <w:r>
        <w:rPr>
          <w:rFonts w:ascii="Arial" w:eastAsia="Arial" w:hAnsi="Arial" w:cs="Arial"/>
          <w:b/>
          <w:color w:val="000000"/>
        </w:rPr>
        <w:t>Diccionario específico</w:t>
      </w:r>
      <w:r>
        <w:rPr>
          <w:rFonts w:ascii="Arial" w:eastAsia="Arial" w:hAnsi="Arial" w:cs="Arial"/>
          <w:b/>
          <w:color w:val="000000"/>
          <w:u w:val="single"/>
        </w:rPr>
        <w:t>:</w:t>
      </w:r>
      <w:r>
        <w:rPr>
          <w:rFonts w:ascii="Arial" w:eastAsia="Arial" w:hAnsi="Arial" w:cs="Arial"/>
          <w:color w:val="000000"/>
        </w:rPr>
        <w:t xml:space="preserve"> Portugués-Portugués</w:t>
      </w:r>
    </w:p>
    <w:p w:rsidR="009120EB" w:rsidRDefault="009120EB">
      <w:pPr>
        <w:spacing w:after="0" w:line="240" w:lineRule="auto"/>
        <w:rPr>
          <w:rFonts w:ascii="Arial" w:eastAsia="Arial" w:hAnsi="Arial" w:cs="Arial"/>
        </w:rPr>
      </w:pPr>
    </w:p>
    <w:p w:rsidR="009120EB" w:rsidRDefault="009120EB">
      <w:pPr>
        <w:spacing w:after="0" w:line="240" w:lineRule="auto"/>
        <w:rPr>
          <w:rFonts w:ascii="Arial" w:eastAsia="Arial" w:hAnsi="Arial" w:cs="Arial"/>
        </w:rPr>
      </w:pPr>
    </w:p>
    <w:p w:rsidR="009120EB" w:rsidRDefault="009120EB">
      <w:pPr>
        <w:rPr>
          <w:rFonts w:ascii="Arial" w:eastAsia="Arial" w:hAnsi="Arial" w:cs="Arial"/>
        </w:rPr>
      </w:pPr>
    </w:p>
    <w:sectPr w:rsidR="009120EB">
      <w:headerReference w:type="default" r:id="rId8"/>
      <w:footerReference w:type="even" r:id="rId9"/>
      <w:footerReference w:type="default" r:id="rId10"/>
      <w:pgSz w:w="11900" w:h="16840"/>
      <w:pgMar w:top="720" w:right="720" w:bottom="720" w:left="720" w:header="284"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91" w:rsidRDefault="00F62191">
      <w:pPr>
        <w:spacing w:after="0" w:line="240" w:lineRule="auto"/>
      </w:pPr>
      <w:r>
        <w:separator/>
      </w:r>
    </w:p>
  </w:endnote>
  <w:endnote w:type="continuationSeparator" w:id="0">
    <w:p w:rsidR="00F62191" w:rsidRDefault="00F6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B" w:rsidRDefault="00DC703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9120EB" w:rsidRDefault="009120E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B" w:rsidRDefault="00DC7034">
    <w:pPr>
      <w:pBdr>
        <w:top w:val="nil"/>
        <w:left w:val="nil"/>
        <w:bottom w:val="nil"/>
        <w:right w:val="nil"/>
        <w:between w:val="nil"/>
      </w:pBdr>
      <w:tabs>
        <w:tab w:val="center" w:pos="4252"/>
        <w:tab w:val="right" w:pos="8504"/>
      </w:tabs>
      <w:spacing w:after="0" w:line="240" w:lineRule="auto"/>
      <w:jc w:val="center"/>
      <w:rPr>
        <w:rFonts w:ascii="Avenir" w:eastAsia="Avenir" w:hAnsi="Avenir" w:cs="Avenir"/>
        <w:color w:val="000080"/>
        <w:sz w:val="18"/>
        <w:szCs w:val="18"/>
      </w:rPr>
    </w:pPr>
    <w:r>
      <w:rPr>
        <w:noProof/>
        <w:lang w:val="en-US" w:eastAsia="en-US"/>
      </w:rPr>
      <mc:AlternateContent>
        <mc:Choice Requires="wps">
          <w:drawing>
            <wp:anchor distT="0" distB="0" distL="114300" distR="114300" simplePos="0" relativeHeight="251663360" behindDoc="0" locked="0" layoutInCell="1" hidden="0" allowOverlap="1">
              <wp:simplePos x="0" y="0"/>
              <wp:positionH relativeFrom="column">
                <wp:posOffset>1435100</wp:posOffset>
              </wp:positionH>
              <wp:positionV relativeFrom="paragraph">
                <wp:posOffset>0</wp:posOffset>
              </wp:positionV>
              <wp:extent cx="3761105" cy="519430"/>
              <wp:effectExtent l="0" t="0" r="0" b="0"/>
              <wp:wrapSquare wrapText="bothSides" distT="0" distB="0" distL="114300" distR="114300"/>
              <wp:docPr id="11" name="11 Rectángulo"/>
              <wp:cNvGraphicFramePr/>
              <a:graphic xmlns:a="http://schemas.openxmlformats.org/drawingml/2006/main">
                <a:graphicData uri="http://schemas.microsoft.com/office/word/2010/wordprocessingShape">
                  <wps:wsp>
                    <wps:cNvSpPr/>
                    <wps:spPr>
                      <a:xfrm>
                        <a:off x="3470210" y="3525048"/>
                        <a:ext cx="3751580" cy="509905"/>
                      </a:xfrm>
                      <a:prstGeom prst="rect">
                        <a:avLst/>
                      </a:prstGeom>
                      <a:noFill/>
                      <a:ln>
                        <a:noFill/>
                      </a:ln>
                    </wps:spPr>
                    <wps:txbx>
                      <w:txbxContent>
                        <w:p w:rsidR="009120EB" w:rsidRDefault="00DC7034">
                          <w:pPr>
                            <w:spacing w:after="0" w:line="240" w:lineRule="auto"/>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9120EB" w:rsidRPr="002E3D30" w:rsidRDefault="00DC7034">
                          <w:pPr>
                            <w:spacing w:after="0" w:line="240" w:lineRule="auto"/>
                            <w:jc w:val="center"/>
                            <w:textDirection w:val="btLr"/>
                            <w:rPr>
                              <w:lang w:val="pt-BR"/>
                            </w:rPr>
                          </w:pPr>
                          <w:r w:rsidRPr="002E3D30">
                            <w:rPr>
                              <w:rFonts w:ascii="Avenir" w:eastAsia="Avenir" w:hAnsi="Avenir" w:cs="Avenir"/>
                              <w:color w:val="000080"/>
                              <w:sz w:val="18"/>
                              <w:lang w:val="pt-BR"/>
                            </w:rPr>
                            <w:t>Nº C.U.E. 9400063</w:t>
                          </w:r>
                        </w:p>
                        <w:p w:rsidR="009120EB" w:rsidRPr="002E3D30" w:rsidRDefault="00DC7034">
                          <w:pPr>
                            <w:spacing w:after="0" w:line="240" w:lineRule="auto"/>
                            <w:jc w:val="center"/>
                            <w:textDirection w:val="btLr"/>
                            <w:rPr>
                              <w:lang w:val="pt-BR"/>
                            </w:rPr>
                          </w:pPr>
                          <w:r w:rsidRPr="002E3D30">
                            <w:rPr>
                              <w:rFonts w:ascii="Avenir" w:eastAsia="Avenir" w:hAnsi="Avenir" w:cs="Avenir"/>
                              <w:color w:val="000080"/>
                              <w:sz w:val="18"/>
                              <w:lang w:val="pt-BR"/>
                            </w:rPr>
                            <w:t>1993 – 27 ANIVERSARIO - 2020</w:t>
                          </w:r>
                        </w:p>
                      </w:txbxContent>
                    </wps:txbx>
                    <wps:bodyPr spcFirstLastPara="1" wrap="square" lIns="91425" tIns="45700" rIns="91425" bIns="45700" anchor="t" anchorCtr="0">
                      <a:noAutofit/>
                    </wps:bodyPr>
                  </wps:wsp>
                </a:graphicData>
              </a:graphic>
            </wp:anchor>
          </w:drawing>
        </mc:Choice>
        <mc:Fallback>
          <w:pict>
            <v:rect id="11 Rectángulo" o:spid="_x0000_s1028" style="position:absolute;left:0;text-align:left;margin-left:113pt;margin-top:0;width:296.15pt;height:4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" filled="f" stroked="f">
              <v:textbox inset="2.53958mm,1.2694mm,2.53958mm,1.2694mm">
                <w:txbxContent>
                  <w:p w:rsidR="009120EB" w:rsidRDefault="00DC7034">
                    <w:pPr>
                      <w:spacing w:after="0" w:line="240" w:lineRule="auto"/>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9120EB" w:rsidRPr="002E3D30" w:rsidRDefault="00DC7034">
                    <w:pPr>
                      <w:spacing w:after="0" w:line="240" w:lineRule="auto"/>
                      <w:jc w:val="center"/>
                      <w:textDirection w:val="btLr"/>
                      <w:rPr>
                        <w:lang w:val="pt-BR"/>
                      </w:rPr>
                    </w:pPr>
                    <w:r w:rsidRPr="002E3D30">
                      <w:rPr>
                        <w:rFonts w:ascii="Avenir" w:eastAsia="Avenir" w:hAnsi="Avenir" w:cs="Avenir"/>
                        <w:color w:val="000080"/>
                        <w:sz w:val="18"/>
                        <w:lang w:val="pt-BR"/>
                      </w:rPr>
                      <w:t>Nº C.U.E. 9400063</w:t>
                    </w:r>
                  </w:p>
                  <w:p w:rsidR="009120EB" w:rsidRPr="002E3D30" w:rsidRDefault="00DC7034">
                    <w:pPr>
                      <w:spacing w:after="0" w:line="240" w:lineRule="auto"/>
                      <w:jc w:val="center"/>
                      <w:textDirection w:val="btLr"/>
                      <w:rPr>
                        <w:lang w:val="pt-BR"/>
                      </w:rPr>
                    </w:pPr>
                    <w:r w:rsidRPr="002E3D30">
                      <w:rPr>
                        <w:rFonts w:ascii="Avenir" w:eastAsia="Avenir" w:hAnsi="Avenir" w:cs="Avenir"/>
                        <w:color w:val="000080"/>
                        <w:sz w:val="18"/>
                        <w:lang w:val="pt-BR"/>
                      </w:rPr>
                      <w:t>1993 – 27 ANIVERSARIO - 2020</w:t>
                    </w:r>
                  </w:p>
                </w:txbxContent>
              </v:textbox>
              <w10:wrap type="square"/>
            </v:rect>
          </w:pict>
        </mc:Fallback>
      </mc:AlternateContent>
    </w:r>
    <w:r>
      <w:rPr>
        <w:noProof/>
        <w:lang w:val="en-US" w:eastAsia="en-US"/>
      </w:rPr>
      <mc:AlternateContent>
        <mc:Choice Requires="wps">
          <w:drawing>
            <wp:anchor distT="4294967295" distB="4294967295" distL="114300" distR="114300" simplePos="0" relativeHeight="251664384" behindDoc="0" locked="0" layoutInCell="1" hidden="0" allowOverlap="1">
              <wp:simplePos x="0" y="0"/>
              <wp:positionH relativeFrom="column">
                <wp:posOffset>-1193799</wp:posOffset>
              </wp:positionH>
              <wp:positionV relativeFrom="paragraph">
                <wp:posOffset>17796</wp:posOffset>
              </wp:positionV>
              <wp:extent cx="1370330" cy="25400"/>
              <wp:effectExtent l="0" t="0" r="0" b="0"/>
              <wp:wrapNone/>
              <wp:docPr id="12" name="12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rgbClr val="4A7DBA"/>
                        </a:solidFill>
                        <a:prstDash val="solid"/>
                        <a:round/>
                        <a:headEnd type="none" w="sm" len="sm"/>
                        <a:tailEnd type="none" w="sm" len="sm"/>
                      </a:ln>
                    </wps:spPr>
                    <wps:bodyPr/>
                  </wps:wsp>
                </a:graphicData>
              </a:graphic>
            </wp:anchor>
          </w:drawing>
        </mc:Choice>
        <mc:Fallback>
          <w:pict>
            <v:shapetype w14:anchorId="48C074D3" id="_x0000_t32" coordsize="21600,21600" o:spt="32" o:oned="t" path="m,l21600,21600e" filled="f">
              <v:path arrowok="t" fillok="f" o:connecttype="none"/>
              <o:lock v:ext="edit" shapetype="t"/>
            </v:shapetype>
            <v:shape id="12 Conector recto de flecha" o:spid="_x0000_s1026" type="#_x0000_t32" style="position:absolute;margin-left:-94pt;margin-top:1.4pt;width:107.9pt;height:2pt;z-index:25166438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" strokecolor="#4a7dba" strokeweight="2pt">
              <v:stroke startarrowwidth="narrow" startarrowlength="short" endarrowwidth="narrow" endarrowlength="short"/>
            </v:shape>
          </w:pict>
        </mc:Fallback>
      </mc:AlternateContent>
    </w:r>
    <w:r>
      <w:rPr>
        <w:noProof/>
        <w:lang w:val="en-US" w:eastAsia="en-US"/>
      </w:rPr>
      <mc:AlternateContent>
        <mc:Choice Requires="wps">
          <w:drawing>
            <wp:anchor distT="4294967295" distB="4294967295" distL="114300" distR="114300" simplePos="0" relativeHeight="251665408" behindDoc="0" locked="0" layoutInCell="1" hidden="0" allowOverlap="1">
              <wp:simplePos x="0" y="0"/>
              <wp:positionH relativeFrom="column">
                <wp:posOffset>5245100</wp:posOffset>
              </wp:positionH>
              <wp:positionV relativeFrom="paragraph">
                <wp:posOffset>17796</wp:posOffset>
              </wp:positionV>
              <wp:extent cx="1370330" cy="25400"/>
              <wp:effectExtent l="0" t="0" r="0" b="0"/>
              <wp:wrapNone/>
              <wp:docPr id="14" name="14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rgbClr val="4A7DBA"/>
                        </a:solidFill>
                        <a:prstDash val="solid"/>
                        <a:round/>
                        <a:headEnd type="none" w="sm" len="sm"/>
                        <a:tailEnd type="none" w="sm" len="sm"/>
                      </a:ln>
                    </wps:spPr>
                    <wps:bodyPr/>
                  </wps:wsp>
                </a:graphicData>
              </a:graphic>
            </wp:anchor>
          </w:drawing>
        </mc:Choice>
        <mc:Fallback>
          <w:pict>
            <v:shape w14:anchorId="5D510388" id="14 Conector recto de flecha" o:spid="_x0000_s1026" type="#_x0000_t32" style="position:absolute;margin-left:413pt;margin-top:1.4pt;width:107.9pt;height:2pt;z-index:25166540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" strokecolor="#4a7dba" strokeweight="2pt">
              <v:stroke startarrowwidth="narrow" startarrowlength="short" endarrowwidth="narrow" endarrowlength="shor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91" w:rsidRDefault="00F62191">
      <w:pPr>
        <w:spacing w:after="0" w:line="240" w:lineRule="auto"/>
      </w:pPr>
      <w:r>
        <w:separator/>
      </w:r>
    </w:p>
  </w:footnote>
  <w:footnote w:type="continuationSeparator" w:id="0">
    <w:p w:rsidR="00F62191" w:rsidRDefault="00F6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B" w:rsidRDefault="00DC7034">
    <w:pPr>
      <w:pBdr>
        <w:top w:val="nil"/>
        <w:left w:val="nil"/>
        <w:bottom w:val="nil"/>
        <w:right w:val="nil"/>
        <w:between w:val="nil"/>
      </w:pBdr>
      <w:tabs>
        <w:tab w:val="center" w:pos="4252"/>
        <w:tab w:val="right" w:pos="8504"/>
        <w:tab w:val="center" w:pos="1843"/>
      </w:tabs>
      <w:spacing w:after="0" w:line="240" w:lineRule="auto"/>
      <w:rPr>
        <w:color w:val="000000"/>
      </w:rPr>
    </w:pPr>
    <w:r>
      <w:rPr>
        <w:noProof/>
        <w:color w:val="000080"/>
        <w:sz w:val="16"/>
        <w:szCs w:val="16"/>
        <w:lang w:val="en-US" w:eastAsia="en-US"/>
      </w:rPr>
      <w:drawing>
        <wp:anchor distT="0" distB="0" distL="114300" distR="114300" simplePos="0" relativeHeight="251658240" behindDoc="0" locked="0" layoutInCell="1" hidden="0" allowOverlap="1">
          <wp:simplePos x="0" y="0"/>
          <wp:positionH relativeFrom="margin">
            <wp:posOffset>133985</wp:posOffset>
          </wp:positionH>
          <wp:positionV relativeFrom="margin">
            <wp:posOffset>-916938</wp:posOffset>
          </wp:positionV>
          <wp:extent cx="989330" cy="97155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9330" cy="97155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939800</wp:posOffset>
              </wp:positionH>
              <wp:positionV relativeFrom="paragraph">
                <wp:posOffset>101600</wp:posOffset>
              </wp:positionV>
              <wp:extent cx="3220720" cy="700405"/>
              <wp:effectExtent l="0" t="0" r="0" b="0"/>
              <wp:wrapNone/>
              <wp:docPr id="10" name="10 Rectángulo"/>
              <wp:cNvGraphicFramePr/>
              <a:graphic xmlns:a="http://schemas.openxmlformats.org/drawingml/2006/main">
                <a:graphicData uri="http://schemas.microsoft.com/office/word/2010/wordprocessingShape">
                  <wps:wsp>
                    <wps:cNvSpPr/>
                    <wps:spPr>
                      <a:xfrm>
                        <a:off x="3740403" y="3434560"/>
                        <a:ext cx="3211195" cy="690880"/>
                      </a:xfrm>
                      <a:prstGeom prst="rect">
                        <a:avLst/>
                      </a:prstGeom>
                      <a:noFill/>
                      <a:ln>
                        <a:noFill/>
                      </a:ln>
                    </wps:spPr>
                    <wps:txbx>
                      <w:txbxContent>
                        <w:p w:rsidR="009120EB" w:rsidRDefault="00DC7034">
                          <w:pPr>
                            <w:spacing w:after="0" w:line="240" w:lineRule="auto"/>
                            <w:jc w:val="right"/>
                            <w:textDirection w:val="btLr"/>
                          </w:pPr>
                          <w:r>
                            <w:rPr>
                              <w:rFonts w:ascii="Avenir" w:eastAsia="Avenir" w:hAnsi="Avenir" w:cs="Avenir"/>
                              <w:b/>
                              <w:color w:val="000080"/>
                              <w:sz w:val="28"/>
                            </w:rPr>
                            <w:t xml:space="preserve">     COLEGIO NACIONAL DE USHUAIA</w:t>
                          </w:r>
                        </w:p>
                        <w:p w:rsidR="009120EB" w:rsidRDefault="00DC7034">
                          <w:pPr>
                            <w:spacing w:after="0" w:line="240" w:lineRule="auto"/>
                            <w:jc w:val="center"/>
                            <w:textDirection w:val="btLr"/>
                          </w:pPr>
                          <w:r>
                            <w:rPr>
                              <w:rFonts w:ascii="Avenir" w:eastAsia="Avenir" w:hAnsi="Avenir" w:cs="Avenir"/>
                              <w:b/>
                              <w:color w:val="DDD9C4"/>
                              <w:sz w:val="28"/>
                            </w:rPr>
                            <w:t>Nivel Secundario</w:t>
                          </w:r>
                        </w:p>
                        <w:p w:rsidR="009120EB" w:rsidRDefault="009120EB">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10 Rectángulo" o:spid="_x0000_s1026" style="position:absolute;margin-left:74pt;margin-top:8pt;width:253.6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" filled="f" stroked="f">
              <v:textbox inset="2.53958mm,1.2694mm,2.53958mm,1.2694mm">
                <w:txbxContent>
                  <w:p w:rsidR="009120EB" w:rsidRDefault="00DC7034">
                    <w:pPr>
                      <w:spacing w:after="0" w:line="240" w:lineRule="auto"/>
                      <w:jc w:val="right"/>
                      <w:textDirection w:val="btLr"/>
                    </w:pPr>
                    <w:r>
                      <w:rPr>
                        <w:rFonts w:ascii="Avenir" w:eastAsia="Avenir" w:hAnsi="Avenir" w:cs="Avenir"/>
                        <w:b/>
                        <w:color w:val="000080"/>
                        <w:sz w:val="28"/>
                      </w:rPr>
                      <w:t xml:space="preserve">     COLEGIO NACIONAL DE USHUAIA</w:t>
                    </w:r>
                  </w:p>
                  <w:p w:rsidR="009120EB" w:rsidRDefault="00DC7034">
                    <w:pPr>
                      <w:spacing w:after="0" w:line="240" w:lineRule="auto"/>
                      <w:jc w:val="center"/>
                      <w:textDirection w:val="btLr"/>
                    </w:pPr>
                    <w:r>
                      <w:rPr>
                        <w:rFonts w:ascii="Avenir" w:eastAsia="Avenir" w:hAnsi="Avenir" w:cs="Avenir"/>
                        <w:b/>
                        <w:color w:val="DDD9C4"/>
                        <w:sz w:val="28"/>
                      </w:rPr>
                      <w:t>Nivel Secundario</w:t>
                    </w:r>
                  </w:p>
                  <w:p w:rsidR="009120EB" w:rsidRDefault="009120EB">
                    <w:pPr>
                      <w:spacing w:line="275" w:lineRule="auto"/>
                      <w:textDirection w:val="btLr"/>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simplePos x="0" y="0"/>
              <wp:positionH relativeFrom="column">
                <wp:posOffset>3911600</wp:posOffset>
              </wp:positionH>
              <wp:positionV relativeFrom="paragraph">
                <wp:posOffset>0</wp:posOffset>
              </wp:positionV>
              <wp:extent cx="2719070" cy="890270"/>
              <wp:effectExtent l="0" t="0" r="0" b="0"/>
              <wp:wrapNone/>
              <wp:docPr id="16" name="16 Rectángulo"/>
              <wp:cNvGraphicFramePr/>
              <a:graphic xmlns:a="http://schemas.openxmlformats.org/drawingml/2006/main">
                <a:graphicData uri="http://schemas.microsoft.com/office/word/2010/wordprocessingShape">
                  <wps:wsp>
                    <wps:cNvSpPr/>
                    <wps:spPr>
                      <a:xfrm>
                        <a:off x="3991228" y="3339628"/>
                        <a:ext cx="2709545" cy="880745"/>
                      </a:xfrm>
                      <a:prstGeom prst="rect">
                        <a:avLst/>
                      </a:prstGeom>
                      <a:solidFill>
                        <a:srgbClr val="FFFFFF"/>
                      </a:solidFill>
                      <a:ln>
                        <a:noFill/>
                      </a:ln>
                    </wps:spPr>
                    <wps:txbx>
                      <w:txbxContent>
                        <w:p w:rsidR="009120EB" w:rsidRDefault="00DC7034">
                          <w:pPr>
                            <w:spacing w:after="0" w:line="240" w:lineRule="auto"/>
                            <w:jc w:val="right"/>
                            <w:textDirection w:val="btLr"/>
                          </w:pPr>
                          <w:r>
                            <w:rPr>
                              <w:rFonts w:ascii="Avenir" w:eastAsia="Avenir" w:hAnsi="Avenir" w:cs="Avenir"/>
                              <w:color w:val="000080"/>
                              <w:sz w:val="18"/>
                            </w:rPr>
                            <w:t xml:space="preserve">Calle del Monte 1850 – Bº Casas del Sur </w:t>
                          </w:r>
                        </w:p>
                        <w:p w:rsidR="009120EB" w:rsidRDefault="00DC7034">
                          <w:pPr>
                            <w:spacing w:after="0" w:line="240" w:lineRule="auto"/>
                            <w:jc w:val="right"/>
                            <w:textDirection w:val="btLr"/>
                          </w:pPr>
                          <w:r>
                            <w:rPr>
                              <w:rFonts w:ascii="Avenir" w:eastAsia="Avenir" w:hAnsi="Avenir" w:cs="Avenir"/>
                              <w:color w:val="000080"/>
                              <w:sz w:val="18"/>
                            </w:rPr>
                            <w:t>CP. 9410 Ushuaia, Tierra del Fuego</w:t>
                          </w:r>
                        </w:p>
                        <w:p w:rsidR="009120EB" w:rsidRDefault="00DC7034">
                          <w:pPr>
                            <w:spacing w:after="0" w:line="240" w:lineRule="auto"/>
                            <w:jc w:val="right"/>
                            <w:textDirection w:val="btLr"/>
                          </w:pPr>
                          <w:r>
                            <w:rPr>
                              <w:rFonts w:ascii="Avenir" w:eastAsia="Avenir" w:hAnsi="Avenir" w:cs="Avenir"/>
                              <w:color w:val="000080"/>
                              <w:sz w:val="18"/>
                            </w:rPr>
                            <w:t xml:space="preserve">Tel/fax: 02901- 445-108 / 445-285 </w:t>
                          </w:r>
                        </w:p>
                        <w:p w:rsidR="009120EB" w:rsidRPr="002E3D30" w:rsidRDefault="00DC7034">
                          <w:pPr>
                            <w:spacing w:after="0" w:line="240" w:lineRule="auto"/>
                            <w:jc w:val="right"/>
                            <w:textDirection w:val="btLr"/>
                            <w:rPr>
                              <w:lang w:val="pt-BR"/>
                            </w:rPr>
                          </w:pPr>
                          <w:proofErr w:type="spellStart"/>
                          <w:r w:rsidRPr="002E3D30">
                            <w:rPr>
                              <w:rFonts w:ascii="Avenir" w:eastAsia="Avenir" w:hAnsi="Avenir" w:cs="Avenir"/>
                              <w:color w:val="000080"/>
                              <w:sz w:val="18"/>
                              <w:lang w:val="pt-BR"/>
                            </w:rPr>
                            <w:t>Rectoría</w:t>
                          </w:r>
                          <w:proofErr w:type="spellEnd"/>
                          <w:r w:rsidRPr="002E3D30">
                            <w:rPr>
                              <w:rFonts w:ascii="Avenir" w:eastAsia="Avenir" w:hAnsi="Avenir" w:cs="Avenir"/>
                              <w:color w:val="000080"/>
                              <w:sz w:val="18"/>
                              <w:lang w:val="pt-BR"/>
                            </w:rPr>
                            <w:t xml:space="preserve"> e-mail: rectoriacnu@gmail.com</w:t>
                          </w:r>
                        </w:p>
                        <w:p w:rsidR="009120EB" w:rsidRPr="002E3D30" w:rsidRDefault="00DC7034">
                          <w:pPr>
                            <w:spacing w:after="0" w:line="240" w:lineRule="auto"/>
                            <w:jc w:val="right"/>
                            <w:textDirection w:val="btLr"/>
                            <w:rPr>
                              <w:lang w:val="pt-BR"/>
                            </w:rPr>
                          </w:pPr>
                          <w:proofErr w:type="spellStart"/>
                          <w:r w:rsidRPr="002E3D30">
                            <w:rPr>
                              <w:rFonts w:ascii="Avenir" w:eastAsia="Avenir" w:hAnsi="Avenir" w:cs="Avenir"/>
                              <w:color w:val="000080"/>
                              <w:sz w:val="18"/>
                              <w:lang w:val="pt-BR"/>
                            </w:rPr>
                            <w:t>Secretaría</w:t>
                          </w:r>
                          <w:proofErr w:type="spellEnd"/>
                          <w:r w:rsidRPr="002E3D30">
                            <w:rPr>
                              <w:rFonts w:ascii="Avenir" w:eastAsia="Avenir" w:hAnsi="Avenir" w:cs="Avenir"/>
                              <w:color w:val="000080"/>
                              <w:sz w:val="18"/>
                              <w:lang w:val="pt-BR"/>
                            </w:rPr>
                            <w:t xml:space="preserve"> e-mail: secretaria@gmail.com</w:t>
                          </w:r>
                        </w:p>
                        <w:p w:rsidR="009120EB" w:rsidRPr="002E3D30" w:rsidRDefault="009120EB">
                          <w:pPr>
                            <w:spacing w:after="0" w:line="240" w:lineRule="auto"/>
                            <w:jc w:val="right"/>
                            <w:textDirection w:val="btLr"/>
                            <w:rPr>
                              <w:lang w:val="pt-BR"/>
                            </w:rPr>
                          </w:pPr>
                        </w:p>
                        <w:p w:rsidR="009120EB" w:rsidRPr="002E3D30" w:rsidRDefault="009120EB">
                          <w:pPr>
                            <w:spacing w:line="275" w:lineRule="auto"/>
                            <w:jc w:val="right"/>
                            <w:textDirection w:val="btLr"/>
                            <w:rPr>
                              <w:lang w:val="pt-BR"/>
                            </w:rPr>
                          </w:pPr>
                        </w:p>
                      </w:txbxContent>
                    </wps:txbx>
                    <wps:bodyPr spcFirstLastPara="1" wrap="square" lIns="91425" tIns="45700" rIns="91425" bIns="45700" anchor="t" anchorCtr="0">
                      <a:noAutofit/>
                    </wps:bodyPr>
                  </wps:wsp>
                </a:graphicData>
              </a:graphic>
            </wp:anchor>
          </w:drawing>
        </mc:Choice>
        <mc:Fallback>
          <w:pict>
            <v:rect id="16 Rectángulo" o:spid="_x0000_s1027" style="position:absolute;margin-left:308pt;margin-top:0;width:214.1pt;height:7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" stroked="f">
              <v:textbox inset="2.53958mm,1.2694mm,2.53958mm,1.2694mm">
                <w:txbxContent>
                  <w:p w:rsidR="009120EB" w:rsidRDefault="00DC7034">
                    <w:pPr>
                      <w:spacing w:after="0" w:line="240" w:lineRule="auto"/>
                      <w:jc w:val="right"/>
                      <w:textDirection w:val="btLr"/>
                    </w:pPr>
                    <w:r>
                      <w:rPr>
                        <w:rFonts w:ascii="Avenir" w:eastAsia="Avenir" w:hAnsi="Avenir" w:cs="Avenir"/>
                        <w:color w:val="000080"/>
                        <w:sz w:val="18"/>
                      </w:rPr>
                      <w:t xml:space="preserve">Calle del Monte 1850 – Bº Casas del Sur </w:t>
                    </w:r>
                  </w:p>
                  <w:p w:rsidR="009120EB" w:rsidRDefault="00DC7034">
                    <w:pPr>
                      <w:spacing w:after="0" w:line="240" w:lineRule="auto"/>
                      <w:jc w:val="right"/>
                      <w:textDirection w:val="btLr"/>
                    </w:pPr>
                    <w:r>
                      <w:rPr>
                        <w:rFonts w:ascii="Avenir" w:eastAsia="Avenir" w:hAnsi="Avenir" w:cs="Avenir"/>
                        <w:color w:val="000080"/>
                        <w:sz w:val="18"/>
                      </w:rPr>
                      <w:t>CP. 9410 Ushuaia, Tierra del Fuego</w:t>
                    </w:r>
                  </w:p>
                  <w:p w:rsidR="009120EB" w:rsidRDefault="00DC7034">
                    <w:pPr>
                      <w:spacing w:after="0" w:line="240" w:lineRule="auto"/>
                      <w:jc w:val="right"/>
                      <w:textDirection w:val="btLr"/>
                    </w:pPr>
                    <w:r>
                      <w:rPr>
                        <w:rFonts w:ascii="Avenir" w:eastAsia="Avenir" w:hAnsi="Avenir" w:cs="Avenir"/>
                        <w:color w:val="000080"/>
                        <w:sz w:val="18"/>
                      </w:rPr>
                      <w:t xml:space="preserve">Tel/fax: 02901- 445-108 / 445-285 </w:t>
                    </w:r>
                  </w:p>
                  <w:p w:rsidR="009120EB" w:rsidRPr="002E3D30" w:rsidRDefault="00DC7034">
                    <w:pPr>
                      <w:spacing w:after="0" w:line="240" w:lineRule="auto"/>
                      <w:jc w:val="right"/>
                      <w:textDirection w:val="btLr"/>
                      <w:rPr>
                        <w:lang w:val="pt-BR"/>
                      </w:rPr>
                    </w:pPr>
                    <w:proofErr w:type="spellStart"/>
                    <w:r w:rsidRPr="002E3D30">
                      <w:rPr>
                        <w:rFonts w:ascii="Avenir" w:eastAsia="Avenir" w:hAnsi="Avenir" w:cs="Avenir"/>
                        <w:color w:val="000080"/>
                        <w:sz w:val="18"/>
                        <w:lang w:val="pt-BR"/>
                      </w:rPr>
                      <w:t>Rectoría</w:t>
                    </w:r>
                    <w:proofErr w:type="spellEnd"/>
                    <w:r w:rsidRPr="002E3D30">
                      <w:rPr>
                        <w:rFonts w:ascii="Avenir" w:eastAsia="Avenir" w:hAnsi="Avenir" w:cs="Avenir"/>
                        <w:color w:val="000080"/>
                        <w:sz w:val="18"/>
                        <w:lang w:val="pt-BR"/>
                      </w:rPr>
                      <w:t xml:space="preserve"> e-mail: rectoriacnu@gmail.com</w:t>
                    </w:r>
                  </w:p>
                  <w:p w:rsidR="009120EB" w:rsidRPr="002E3D30" w:rsidRDefault="00DC7034">
                    <w:pPr>
                      <w:spacing w:after="0" w:line="240" w:lineRule="auto"/>
                      <w:jc w:val="right"/>
                      <w:textDirection w:val="btLr"/>
                      <w:rPr>
                        <w:lang w:val="pt-BR"/>
                      </w:rPr>
                    </w:pPr>
                    <w:proofErr w:type="spellStart"/>
                    <w:r w:rsidRPr="002E3D30">
                      <w:rPr>
                        <w:rFonts w:ascii="Avenir" w:eastAsia="Avenir" w:hAnsi="Avenir" w:cs="Avenir"/>
                        <w:color w:val="000080"/>
                        <w:sz w:val="18"/>
                        <w:lang w:val="pt-BR"/>
                      </w:rPr>
                      <w:t>Secretaría</w:t>
                    </w:r>
                    <w:proofErr w:type="spellEnd"/>
                    <w:r w:rsidRPr="002E3D30">
                      <w:rPr>
                        <w:rFonts w:ascii="Avenir" w:eastAsia="Avenir" w:hAnsi="Avenir" w:cs="Avenir"/>
                        <w:color w:val="000080"/>
                        <w:sz w:val="18"/>
                        <w:lang w:val="pt-BR"/>
                      </w:rPr>
                      <w:t xml:space="preserve"> e-mail: secretaria@gmail.com</w:t>
                    </w:r>
                  </w:p>
                  <w:p w:rsidR="009120EB" w:rsidRPr="002E3D30" w:rsidRDefault="009120EB">
                    <w:pPr>
                      <w:spacing w:after="0" w:line="240" w:lineRule="auto"/>
                      <w:jc w:val="right"/>
                      <w:textDirection w:val="btLr"/>
                      <w:rPr>
                        <w:lang w:val="pt-BR"/>
                      </w:rPr>
                    </w:pPr>
                  </w:p>
                  <w:p w:rsidR="009120EB" w:rsidRPr="002E3D30" w:rsidRDefault="009120EB">
                    <w:pPr>
                      <w:spacing w:line="275" w:lineRule="auto"/>
                      <w:jc w:val="right"/>
                      <w:textDirection w:val="btLr"/>
                      <w:rPr>
                        <w:lang w:val="pt-BR"/>
                      </w:rPr>
                    </w:pPr>
                  </w:p>
                </w:txbxContent>
              </v:textbox>
            </v:rect>
          </w:pict>
        </mc:Fallback>
      </mc:AlternateContent>
    </w:r>
  </w:p>
  <w:p w:rsidR="009120EB" w:rsidRDefault="00DC7034">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r>
      <w:rPr>
        <w:rFonts w:ascii="Swis721 BlkEx BT" w:eastAsia="Swis721 BlkEx BT" w:hAnsi="Swis721 BlkEx BT" w:cs="Swis721 BlkEx BT"/>
        <w:color w:val="000080"/>
      </w:rPr>
      <w:tab/>
    </w:r>
  </w:p>
  <w:p w:rsidR="009120EB" w:rsidRDefault="009120EB">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p>
  <w:p w:rsidR="009120EB" w:rsidRDefault="009120EB">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p>
  <w:p w:rsidR="009120EB" w:rsidRDefault="009120EB">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p>
  <w:p w:rsidR="009120EB" w:rsidRDefault="009120EB">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p>
  <w:p w:rsidR="009120EB" w:rsidRDefault="00DC7034">
    <w:pPr>
      <w:pBdr>
        <w:top w:val="nil"/>
        <w:left w:val="nil"/>
        <w:bottom w:val="nil"/>
        <w:right w:val="nil"/>
        <w:between w:val="nil"/>
      </w:pBdr>
      <w:tabs>
        <w:tab w:val="center" w:pos="4252"/>
        <w:tab w:val="right" w:pos="8504"/>
        <w:tab w:val="left" w:pos="1843"/>
        <w:tab w:val="center" w:pos="9356"/>
      </w:tabs>
      <w:spacing w:after="0" w:line="240" w:lineRule="auto"/>
      <w:rPr>
        <w:color w:val="000080"/>
        <w:sz w:val="16"/>
        <w:szCs w:val="16"/>
      </w:rPr>
    </w:pPr>
    <w:r>
      <w:rPr>
        <w:noProof/>
        <w:lang w:val="en-US" w:eastAsia="en-US"/>
      </w:rPr>
      <mc:AlternateContent>
        <mc:Choice Requires="wps">
          <w:drawing>
            <wp:anchor distT="4294967295" distB="4294967295" distL="114300" distR="114300" simplePos="0" relativeHeight="251661312" behindDoc="0" locked="0" layoutInCell="1" hidden="0" allowOverlap="1">
              <wp:simplePos x="0" y="0"/>
              <wp:positionH relativeFrom="column">
                <wp:posOffset>-1219199</wp:posOffset>
              </wp:positionH>
              <wp:positionV relativeFrom="paragraph">
                <wp:posOffset>284496</wp:posOffset>
              </wp:positionV>
              <wp:extent cx="2218690" cy="47625"/>
              <wp:effectExtent l="0" t="0" r="0" b="0"/>
              <wp:wrapNone/>
              <wp:docPr id="15" name="15 Conector recto de flecha"/>
              <wp:cNvGraphicFramePr/>
              <a:graphic xmlns:a="http://schemas.openxmlformats.org/drawingml/2006/main">
                <a:graphicData uri="http://schemas.microsoft.com/office/word/2010/wordprocessingShape">
                  <wps:wsp>
                    <wps:cNvCnPr/>
                    <wps:spPr>
                      <a:xfrm>
                        <a:off x="4236655" y="3780000"/>
                        <a:ext cx="2218690" cy="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w:pict>
            <v:shapetype w14:anchorId="58140C1E" id="_x0000_t32" coordsize="21600,21600" o:spt="32" o:oned="t" path="m,l21600,21600e" filled="f">
              <v:path arrowok="t" fillok="f" o:connecttype="none"/>
              <o:lock v:ext="edit" shapetype="t"/>
            </v:shapetype>
            <v:shape id="15 Conector recto de flecha" o:spid="_x0000_s1026" type="#_x0000_t32" style="position:absolute;margin-left:-96pt;margin-top:22.4pt;width:174.7pt;height:3.75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" strokecolor="#4a7dba" strokeweight="3.75pt">
              <v:stroke startarrowwidth="narrow" startarrowlength="short" endarrowwidth="narrow" endarrowlength="short"/>
            </v:shape>
          </w:pict>
        </mc:Fallback>
      </mc:AlternateContent>
    </w:r>
    <w:r>
      <w:rPr>
        <w:noProof/>
        <w:lang w:val="en-US" w:eastAsia="en-US"/>
      </w:rPr>
      <mc:AlternateContent>
        <mc:Choice Requires="wps">
          <w:drawing>
            <wp:anchor distT="4294967295" distB="4294967295" distL="114300" distR="114300" simplePos="0" relativeHeight="251662336" behindDoc="0" locked="0" layoutInCell="1" hidden="0" allowOverlap="1">
              <wp:simplePos x="0" y="0"/>
              <wp:positionH relativeFrom="column">
                <wp:posOffset>-1206499</wp:posOffset>
              </wp:positionH>
              <wp:positionV relativeFrom="paragraph">
                <wp:posOffset>322596</wp:posOffset>
              </wp:positionV>
              <wp:extent cx="7804785" cy="25400"/>
              <wp:effectExtent l="0" t="0" r="0" b="0"/>
              <wp:wrapNone/>
              <wp:docPr id="13" name="13 Conector recto de flecha"/>
              <wp:cNvGraphicFramePr/>
              <a:graphic xmlns:a="http://schemas.openxmlformats.org/drawingml/2006/main">
                <a:graphicData uri="http://schemas.microsoft.com/office/word/2010/wordprocessingShape">
                  <wps:wsp>
                    <wps:cNvCnPr/>
                    <wps:spPr>
                      <a:xfrm>
                        <a:off x="1443608" y="3780000"/>
                        <a:ext cx="7804785" cy="0"/>
                      </a:xfrm>
                      <a:prstGeom prst="straightConnector1">
                        <a:avLst/>
                      </a:prstGeom>
                      <a:noFill/>
                      <a:ln w="25400" cap="flat" cmpd="sng">
                        <a:solidFill>
                          <a:srgbClr val="4A7DBA"/>
                        </a:solidFill>
                        <a:prstDash val="solid"/>
                        <a:round/>
                        <a:headEnd type="none" w="sm" len="sm"/>
                        <a:tailEnd type="none" w="sm" len="sm"/>
                      </a:ln>
                    </wps:spPr>
                    <wps:bodyPr/>
                  </wps:wsp>
                </a:graphicData>
              </a:graphic>
            </wp:anchor>
          </w:drawing>
        </mc:Choice>
        <mc:Fallback>
          <w:pict>
            <v:shape w14:anchorId="38A5BD8C" id="13 Conector recto de flecha" o:spid="_x0000_s1026" type="#_x0000_t32" style="position:absolute;margin-left:-95pt;margin-top:25.4pt;width:614.55pt;height:2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" strokecolor="#4a7dba" strokeweight="2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7A1"/>
    <w:multiLevelType w:val="multilevel"/>
    <w:tmpl w:val="D4F08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102AF"/>
    <w:multiLevelType w:val="multilevel"/>
    <w:tmpl w:val="315A97E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8B6F65"/>
    <w:multiLevelType w:val="multilevel"/>
    <w:tmpl w:val="6C206F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22732DF"/>
    <w:multiLevelType w:val="multilevel"/>
    <w:tmpl w:val="C7CC7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EB"/>
    <w:rsid w:val="002401FA"/>
    <w:rsid w:val="002E3D30"/>
    <w:rsid w:val="00391D59"/>
    <w:rsid w:val="0043571B"/>
    <w:rsid w:val="00515052"/>
    <w:rsid w:val="006E2A57"/>
    <w:rsid w:val="008D1C1E"/>
    <w:rsid w:val="009120EB"/>
    <w:rsid w:val="00A06422"/>
    <w:rsid w:val="00AE51C2"/>
    <w:rsid w:val="00BF6A4E"/>
    <w:rsid w:val="00D37A36"/>
    <w:rsid w:val="00DC7034"/>
    <w:rsid w:val="00E3591C"/>
    <w:rsid w:val="00F40B8A"/>
    <w:rsid w:val="00F62191"/>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D6EBC-19C7-4DB9-B643-ED369BD2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semiHidden/>
    <w:unhideWhenUsed/>
    <w:rsid w:val="00BA42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A42AE"/>
  </w:style>
  <w:style w:type="paragraph" w:styleId="Piedepgina">
    <w:name w:val="footer"/>
    <w:basedOn w:val="Normal"/>
    <w:link w:val="PiedepginaCar"/>
    <w:uiPriority w:val="99"/>
    <w:semiHidden/>
    <w:unhideWhenUsed/>
    <w:rsid w:val="00BA42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A42AE"/>
  </w:style>
  <w:style w:type="character" w:styleId="Nmerodepgina">
    <w:name w:val="page number"/>
    <w:basedOn w:val="Fuentedeprrafopredeter"/>
    <w:rsid w:val="00BA42A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vwiemSeZg5/3DqvEndKpF69cA==">AMUW2mXVy45SP8tr5dW5SOWStP5m/48AKkbDiB569EsLlV3M5E5u3vE8x+4SI1ektDYx6td7hxrW4PUVZ6eQAJvjRL+FlPOV3N7npSdk8EWayH5BgBI//uiX0pGR+UGgOpiNX+KU9w6s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De Simón</dc:creator>
  <cp:lastModifiedBy>Usuario</cp:lastModifiedBy>
  <cp:revision>2</cp:revision>
  <dcterms:created xsi:type="dcterms:W3CDTF">2021-08-25T18:03:00Z</dcterms:created>
  <dcterms:modified xsi:type="dcterms:W3CDTF">2021-08-25T18:03:00Z</dcterms:modified>
</cp:coreProperties>
</file>