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C5D" w:rsidRDefault="00095C5D">
      <w:pPr>
        <w:widowControl w:val="0"/>
        <w:pBdr>
          <w:top w:val="nil"/>
          <w:left w:val="nil"/>
          <w:bottom w:val="nil"/>
          <w:right w:val="nil"/>
          <w:between w:val="nil"/>
        </w:pBdr>
        <w:spacing w:line="276" w:lineRule="auto"/>
      </w:pPr>
      <w:bookmarkStart w:id="0" w:name="_GoBack"/>
      <w:bookmarkEnd w:id="0"/>
    </w:p>
    <w:p w:rsidR="00095C5D" w:rsidRDefault="00095C5D">
      <w:pPr>
        <w:jc w:val="both"/>
        <w:rPr>
          <w:b/>
        </w:rPr>
      </w:pPr>
    </w:p>
    <w:p w:rsidR="00095C5D" w:rsidRDefault="00095C5D">
      <w:pPr>
        <w:jc w:val="both"/>
        <w:rPr>
          <w:b/>
        </w:rPr>
      </w:pPr>
    </w:p>
    <w:p w:rsidR="00095C5D" w:rsidRDefault="00095C5D">
      <w:pPr>
        <w:jc w:val="center"/>
        <w:rPr>
          <w:b/>
        </w:rPr>
      </w:pPr>
    </w:p>
    <w:p w:rsidR="00095C5D" w:rsidRDefault="005832C0">
      <w:pPr>
        <w:jc w:val="center"/>
        <w:rPr>
          <w:rFonts w:ascii="Arial" w:eastAsia="Arial" w:hAnsi="Arial" w:cs="Arial"/>
        </w:rPr>
      </w:pPr>
      <w:r>
        <w:rPr>
          <w:rFonts w:ascii="Arial" w:eastAsia="Arial" w:hAnsi="Arial" w:cs="Arial"/>
          <w:b/>
          <w:color w:val="000000"/>
        </w:rPr>
        <w:t>PROGRAMA ANUAL 2021</w:t>
      </w:r>
    </w:p>
    <w:p w:rsidR="00095C5D" w:rsidRDefault="00095C5D">
      <w:pPr>
        <w:spacing w:after="240"/>
        <w:rPr>
          <w:rFonts w:ascii="Arial" w:eastAsia="Arial" w:hAnsi="Arial" w:cs="Arial"/>
        </w:rPr>
      </w:pPr>
    </w:p>
    <w:p w:rsidR="00095C5D" w:rsidRDefault="001A3CA3">
      <w:pPr>
        <w:rPr>
          <w:rFonts w:ascii="Arial" w:eastAsia="Arial" w:hAnsi="Arial" w:cs="Arial"/>
        </w:rPr>
      </w:pPr>
      <w:r>
        <w:rPr>
          <w:rFonts w:ascii="Arial" w:eastAsia="Arial" w:hAnsi="Arial" w:cs="Arial"/>
          <w:b/>
          <w:color w:val="000000"/>
        </w:rPr>
        <w:t>Espacio curricular: Lengua Extranjera Portugués </w:t>
      </w:r>
    </w:p>
    <w:p w:rsidR="00095C5D" w:rsidRDefault="005832C0">
      <w:pPr>
        <w:rPr>
          <w:rFonts w:ascii="Arial" w:eastAsia="Arial" w:hAnsi="Arial" w:cs="Arial"/>
          <w:b/>
          <w:color w:val="000000"/>
        </w:rPr>
      </w:pPr>
      <w:r>
        <w:rPr>
          <w:rFonts w:ascii="Arial" w:eastAsia="Arial" w:hAnsi="Arial" w:cs="Arial"/>
          <w:b/>
          <w:color w:val="000000"/>
        </w:rPr>
        <w:t>Año: 3</w:t>
      </w:r>
      <w:r w:rsidR="001A3CA3">
        <w:rPr>
          <w:rFonts w:ascii="Arial" w:eastAsia="Arial" w:hAnsi="Arial" w:cs="Arial"/>
          <w:b/>
          <w:color w:val="000000"/>
        </w:rPr>
        <w:t>°</w:t>
      </w:r>
    </w:p>
    <w:p w:rsidR="00095C5D" w:rsidRDefault="001A3CA3">
      <w:pPr>
        <w:rPr>
          <w:rFonts w:ascii="Arial" w:eastAsia="Arial" w:hAnsi="Arial" w:cs="Arial"/>
        </w:rPr>
      </w:pPr>
      <w:r>
        <w:rPr>
          <w:rFonts w:ascii="Arial" w:eastAsia="Arial" w:hAnsi="Arial" w:cs="Arial"/>
          <w:b/>
          <w:color w:val="000000"/>
        </w:rPr>
        <w:t>ESO </w:t>
      </w:r>
    </w:p>
    <w:p w:rsidR="00095C5D" w:rsidRDefault="001A3CA3">
      <w:pPr>
        <w:rPr>
          <w:rFonts w:ascii="Arial" w:eastAsia="Arial" w:hAnsi="Arial" w:cs="Arial"/>
        </w:rPr>
      </w:pPr>
      <w:r>
        <w:rPr>
          <w:rFonts w:ascii="Arial" w:eastAsia="Arial" w:hAnsi="Arial" w:cs="Arial"/>
          <w:b/>
          <w:color w:val="000000"/>
        </w:rPr>
        <w:t>Pr</w:t>
      </w:r>
      <w:r w:rsidR="005832C0">
        <w:rPr>
          <w:rFonts w:ascii="Arial" w:eastAsia="Arial" w:hAnsi="Arial" w:cs="Arial"/>
          <w:b/>
          <w:color w:val="000000"/>
        </w:rPr>
        <w:t>ofesor/a: Maira Resende</w:t>
      </w:r>
    </w:p>
    <w:p w:rsidR="00095C5D" w:rsidRDefault="00095C5D">
      <w:pPr>
        <w:jc w:val="both"/>
        <w:rPr>
          <w:rFonts w:ascii="Arial" w:eastAsia="Arial" w:hAnsi="Arial" w:cs="Arial"/>
          <w:b/>
        </w:rPr>
      </w:pPr>
    </w:p>
    <w:p w:rsidR="00095C5D" w:rsidRPr="00106EDA" w:rsidRDefault="001A3CA3">
      <w:pPr>
        <w:pBdr>
          <w:top w:val="single" w:sz="4" w:space="0" w:color="000000"/>
          <w:left w:val="single" w:sz="4" w:space="22" w:color="000000"/>
          <w:bottom w:val="single" w:sz="4" w:space="1" w:color="000000"/>
          <w:right w:val="single" w:sz="4" w:space="6" w:color="000000"/>
        </w:pBdr>
        <w:jc w:val="center"/>
        <w:rPr>
          <w:rFonts w:ascii="Arial" w:eastAsia="Arial" w:hAnsi="Arial" w:cs="Arial"/>
        </w:rPr>
      </w:pPr>
      <w:r w:rsidRPr="00106EDA">
        <w:rPr>
          <w:rFonts w:ascii="Arial" w:eastAsia="Arial" w:hAnsi="Arial" w:cs="Arial"/>
        </w:rPr>
        <w:t xml:space="preserve">   EJE INTEGRADOR DE LA COMUNICACIÓN                                    </w:t>
      </w:r>
    </w:p>
    <w:tbl>
      <w:tblPr>
        <w:tblStyle w:val="a0"/>
        <w:tblW w:w="11076"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3"/>
        <w:gridCol w:w="3316"/>
        <w:gridCol w:w="26"/>
        <w:gridCol w:w="3080"/>
        <w:gridCol w:w="3211"/>
      </w:tblGrid>
      <w:tr w:rsidR="00095C5D" w:rsidRPr="00106EDA">
        <w:trPr>
          <w:trHeight w:val="625"/>
        </w:trPr>
        <w:tc>
          <w:tcPr>
            <w:tcW w:w="1443" w:type="dxa"/>
            <w:tcBorders>
              <w:top w:val="single" w:sz="4" w:space="0" w:color="000000"/>
              <w:left w:val="single" w:sz="4" w:space="0" w:color="000000"/>
              <w:bottom w:val="single" w:sz="4" w:space="0" w:color="000000"/>
              <w:right w:val="single" w:sz="4" w:space="0" w:color="000000"/>
            </w:tcBorders>
          </w:tcPr>
          <w:p w:rsidR="00095C5D" w:rsidRPr="00106EDA" w:rsidRDefault="00095C5D">
            <w:pPr>
              <w:pBdr>
                <w:top w:val="nil"/>
                <w:left w:val="nil"/>
                <w:bottom w:val="nil"/>
                <w:right w:val="nil"/>
                <w:between w:val="nil"/>
              </w:pBdr>
              <w:spacing w:line="276" w:lineRule="auto"/>
              <w:jc w:val="both"/>
              <w:rPr>
                <w:rFonts w:ascii="Arial" w:eastAsia="Arial" w:hAnsi="Arial" w:cs="Arial"/>
                <w:color w:val="000000"/>
              </w:rPr>
            </w:pPr>
          </w:p>
          <w:p w:rsidR="00095C5D" w:rsidRPr="00106EDA" w:rsidRDefault="001A3CA3">
            <w:pPr>
              <w:pBdr>
                <w:top w:val="nil"/>
                <w:left w:val="nil"/>
                <w:bottom w:val="nil"/>
                <w:right w:val="nil"/>
                <w:between w:val="nil"/>
              </w:pBdr>
              <w:spacing w:line="276" w:lineRule="auto"/>
              <w:jc w:val="center"/>
              <w:rPr>
                <w:rFonts w:ascii="Arial" w:eastAsia="Arial" w:hAnsi="Arial" w:cs="Arial"/>
                <w:color w:val="000000"/>
              </w:rPr>
            </w:pPr>
            <w:r w:rsidRPr="00106EDA">
              <w:rPr>
                <w:rFonts w:ascii="Arial" w:eastAsia="Arial" w:hAnsi="Arial" w:cs="Arial"/>
                <w:color w:val="000000"/>
              </w:rPr>
              <w:t>UNIDAD</w:t>
            </w:r>
          </w:p>
        </w:tc>
        <w:tc>
          <w:tcPr>
            <w:tcW w:w="3342" w:type="dxa"/>
            <w:gridSpan w:val="2"/>
            <w:tcBorders>
              <w:top w:val="single" w:sz="4" w:space="0" w:color="000000"/>
              <w:left w:val="single" w:sz="4" w:space="0" w:color="000000"/>
              <w:bottom w:val="single" w:sz="4" w:space="0" w:color="000000"/>
              <w:right w:val="single" w:sz="4" w:space="0" w:color="000000"/>
            </w:tcBorders>
          </w:tcPr>
          <w:p w:rsidR="00095C5D" w:rsidRPr="00106EDA" w:rsidRDefault="00095C5D">
            <w:pPr>
              <w:pBdr>
                <w:top w:val="nil"/>
                <w:left w:val="nil"/>
                <w:bottom w:val="nil"/>
                <w:right w:val="nil"/>
                <w:between w:val="nil"/>
              </w:pBdr>
              <w:spacing w:line="276" w:lineRule="auto"/>
              <w:jc w:val="center"/>
              <w:rPr>
                <w:rFonts w:ascii="Arial" w:eastAsia="Arial" w:hAnsi="Arial" w:cs="Arial"/>
                <w:color w:val="000000"/>
              </w:rPr>
            </w:pPr>
          </w:p>
          <w:p w:rsidR="00095C5D" w:rsidRPr="00106EDA" w:rsidRDefault="001A3CA3">
            <w:pPr>
              <w:pBdr>
                <w:top w:val="nil"/>
                <w:left w:val="nil"/>
                <w:bottom w:val="nil"/>
                <w:right w:val="nil"/>
                <w:between w:val="nil"/>
              </w:pBdr>
              <w:spacing w:line="276" w:lineRule="auto"/>
              <w:jc w:val="center"/>
              <w:rPr>
                <w:rFonts w:ascii="Arial" w:eastAsia="Arial" w:hAnsi="Arial" w:cs="Arial"/>
                <w:color w:val="000000"/>
              </w:rPr>
            </w:pPr>
            <w:r w:rsidRPr="00106EDA">
              <w:rPr>
                <w:rFonts w:ascii="Arial" w:eastAsia="Arial" w:hAnsi="Arial" w:cs="Arial"/>
                <w:color w:val="000000"/>
              </w:rPr>
              <w:t>HABILIDADES COMUNICATIVAS Y LINGUÍSTICAS</w:t>
            </w:r>
          </w:p>
        </w:tc>
        <w:tc>
          <w:tcPr>
            <w:tcW w:w="3080" w:type="dxa"/>
            <w:tcBorders>
              <w:top w:val="single" w:sz="4" w:space="0" w:color="000000"/>
              <w:left w:val="single" w:sz="4" w:space="0" w:color="000000"/>
              <w:bottom w:val="single" w:sz="4" w:space="0" w:color="000000"/>
              <w:right w:val="single" w:sz="4" w:space="0" w:color="000000"/>
            </w:tcBorders>
          </w:tcPr>
          <w:p w:rsidR="00095C5D" w:rsidRPr="00106EDA" w:rsidRDefault="00095C5D">
            <w:pPr>
              <w:pBdr>
                <w:top w:val="nil"/>
                <w:left w:val="nil"/>
                <w:bottom w:val="nil"/>
                <w:right w:val="nil"/>
                <w:between w:val="nil"/>
              </w:pBdr>
              <w:spacing w:line="276" w:lineRule="auto"/>
              <w:jc w:val="both"/>
              <w:rPr>
                <w:rFonts w:ascii="Arial" w:eastAsia="Arial" w:hAnsi="Arial" w:cs="Arial"/>
                <w:color w:val="000000"/>
              </w:rPr>
            </w:pPr>
          </w:p>
          <w:p w:rsidR="00095C5D" w:rsidRPr="00106EDA" w:rsidRDefault="001A3CA3">
            <w:pPr>
              <w:pBdr>
                <w:top w:val="nil"/>
                <w:left w:val="nil"/>
                <w:bottom w:val="nil"/>
                <w:right w:val="nil"/>
                <w:between w:val="nil"/>
              </w:pBdr>
              <w:spacing w:line="276" w:lineRule="auto"/>
              <w:jc w:val="both"/>
              <w:rPr>
                <w:rFonts w:ascii="Arial" w:eastAsia="Arial" w:hAnsi="Arial" w:cs="Arial"/>
                <w:color w:val="000000"/>
              </w:rPr>
            </w:pPr>
            <w:r w:rsidRPr="00106EDA">
              <w:rPr>
                <w:rFonts w:ascii="Arial" w:eastAsia="Arial" w:hAnsi="Arial" w:cs="Arial"/>
                <w:color w:val="000000"/>
              </w:rPr>
              <w:t>CONTENIDOS LEXICALES</w:t>
            </w:r>
          </w:p>
        </w:tc>
        <w:tc>
          <w:tcPr>
            <w:tcW w:w="3211" w:type="dxa"/>
            <w:tcBorders>
              <w:top w:val="single" w:sz="4" w:space="0" w:color="000000"/>
              <w:left w:val="single" w:sz="4" w:space="0" w:color="000000"/>
              <w:bottom w:val="single" w:sz="4" w:space="0" w:color="000000"/>
              <w:right w:val="single" w:sz="4" w:space="0" w:color="000000"/>
            </w:tcBorders>
          </w:tcPr>
          <w:p w:rsidR="00095C5D" w:rsidRPr="00106EDA" w:rsidRDefault="00095C5D">
            <w:pPr>
              <w:pBdr>
                <w:top w:val="nil"/>
                <w:left w:val="nil"/>
                <w:bottom w:val="nil"/>
                <w:right w:val="nil"/>
                <w:between w:val="nil"/>
              </w:pBdr>
              <w:spacing w:line="276" w:lineRule="auto"/>
              <w:ind w:left="136"/>
              <w:jc w:val="both"/>
              <w:rPr>
                <w:rFonts w:ascii="Arial" w:eastAsia="Arial" w:hAnsi="Arial" w:cs="Arial"/>
                <w:color w:val="000000"/>
              </w:rPr>
            </w:pPr>
          </w:p>
          <w:p w:rsidR="00095C5D" w:rsidRPr="00106EDA" w:rsidRDefault="001A3CA3">
            <w:pPr>
              <w:pBdr>
                <w:top w:val="nil"/>
                <w:left w:val="nil"/>
                <w:bottom w:val="nil"/>
                <w:right w:val="nil"/>
                <w:between w:val="nil"/>
              </w:pBdr>
              <w:spacing w:line="276" w:lineRule="auto"/>
              <w:ind w:left="136"/>
              <w:jc w:val="center"/>
              <w:rPr>
                <w:rFonts w:ascii="Arial" w:eastAsia="Arial" w:hAnsi="Arial" w:cs="Arial"/>
                <w:color w:val="000000"/>
              </w:rPr>
            </w:pPr>
            <w:r w:rsidRPr="00106EDA">
              <w:rPr>
                <w:rFonts w:ascii="Arial" w:eastAsia="Arial" w:hAnsi="Arial" w:cs="Arial"/>
                <w:color w:val="000000"/>
              </w:rPr>
              <w:t>CONTENIDOS GRAMATICALES</w:t>
            </w:r>
          </w:p>
        </w:tc>
      </w:tr>
      <w:tr w:rsidR="00095C5D" w:rsidRPr="00106EDA">
        <w:trPr>
          <w:trHeight w:val="1229"/>
        </w:trPr>
        <w:tc>
          <w:tcPr>
            <w:tcW w:w="1443" w:type="dxa"/>
            <w:tcBorders>
              <w:top w:val="single" w:sz="4" w:space="0" w:color="000000"/>
              <w:left w:val="single" w:sz="4" w:space="0" w:color="000000"/>
              <w:bottom w:val="single" w:sz="4" w:space="0" w:color="000000"/>
              <w:right w:val="single" w:sz="4" w:space="0" w:color="000000"/>
            </w:tcBorders>
          </w:tcPr>
          <w:p w:rsidR="00095C5D" w:rsidRPr="00106EDA" w:rsidRDefault="00095C5D">
            <w:pPr>
              <w:pBdr>
                <w:top w:val="nil"/>
                <w:left w:val="nil"/>
                <w:bottom w:val="nil"/>
                <w:right w:val="nil"/>
                <w:between w:val="nil"/>
              </w:pBdr>
              <w:spacing w:line="276" w:lineRule="auto"/>
              <w:jc w:val="center"/>
              <w:rPr>
                <w:rFonts w:ascii="Arial" w:eastAsia="Arial" w:hAnsi="Arial" w:cs="Arial"/>
                <w:color w:val="000000"/>
              </w:rPr>
            </w:pPr>
          </w:p>
          <w:p w:rsidR="00095C5D" w:rsidRPr="00106EDA" w:rsidRDefault="0051494B">
            <w:pPr>
              <w:jc w:val="center"/>
              <w:rPr>
                <w:rFonts w:ascii="Arial" w:eastAsia="Arial" w:hAnsi="Arial" w:cs="Arial"/>
                <w:b/>
                <w:color w:val="000000"/>
              </w:rPr>
            </w:pPr>
            <w:r w:rsidRPr="00106EDA">
              <w:rPr>
                <w:rFonts w:ascii="Arial" w:eastAsia="Arial" w:hAnsi="Arial" w:cs="Arial"/>
                <w:b/>
                <w:color w:val="000000"/>
              </w:rPr>
              <w:t>Unidad 1</w:t>
            </w:r>
          </w:p>
          <w:p w:rsidR="0051494B" w:rsidRPr="00106EDA" w:rsidRDefault="0051494B">
            <w:pPr>
              <w:rPr>
                <w:rFonts w:ascii="Arial" w:eastAsia="Arial" w:hAnsi="Arial" w:cs="Arial"/>
                <w:i/>
                <w:color w:val="000000"/>
              </w:rPr>
            </w:pPr>
          </w:p>
          <w:p w:rsidR="00095C5D" w:rsidRPr="00106EDA" w:rsidRDefault="001A3CA3" w:rsidP="0051494B">
            <w:pPr>
              <w:jc w:val="center"/>
              <w:rPr>
                <w:rFonts w:ascii="Arial" w:eastAsia="Arial" w:hAnsi="Arial" w:cs="Arial"/>
                <w:color w:val="000000"/>
              </w:rPr>
            </w:pPr>
            <w:r w:rsidRPr="00106EDA">
              <w:rPr>
                <w:rFonts w:ascii="Arial" w:eastAsia="Arial" w:hAnsi="Arial" w:cs="Arial"/>
                <w:color w:val="000000"/>
              </w:rPr>
              <w:t>Notoriedad</w:t>
            </w:r>
          </w:p>
          <w:p w:rsidR="0051494B" w:rsidRPr="00106EDA" w:rsidRDefault="0051494B" w:rsidP="0051494B">
            <w:pPr>
              <w:jc w:val="center"/>
              <w:rPr>
                <w:rFonts w:ascii="Arial" w:eastAsia="Arial" w:hAnsi="Arial" w:cs="Arial"/>
                <w:color w:val="000000"/>
              </w:rPr>
            </w:pPr>
          </w:p>
          <w:p w:rsidR="0051494B" w:rsidRPr="00106EDA" w:rsidRDefault="0051494B" w:rsidP="0051494B">
            <w:pPr>
              <w:jc w:val="center"/>
              <w:rPr>
                <w:rFonts w:ascii="Arial" w:eastAsia="Arial" w:hAnsi="Arial" w:cs="Arial"/>
                <w:color w:val="000000"/>
              </w:rPr>
            </w:pPr>
            <w:r w:rsidRPr="00106EDA">
              <w:rPr>
                <w:rFonts w:ascii="Arial" w:eastAsia="Arial" w:hAnsi="Arial" w:cs="Arial"/>
                <w:color w:val="000000"/>
              </w:rPr>
              <w:t>(unidad 6 del libro</w:t>
            </w:r>
            <w:r w:rsidR="00805E82" w:rsidRPr="00106EDA">
              <w:rPr>
                <w:rFonts w:ascii="Arial" w:eastAsia="Arial" w:hAnsi="Arial" w:cs="Arial"/>
                <w:color w:val="000000"/>
              </w:rPr>
              <w:t xml:space="preserve"> Nivel Básico</w:t>
            </w:r>
            <w:r w:rsidRPr="00106EDA">
              <w:rPr>
                <w:rFonts w:ascii="Arial" w:eastAsia="Arial" w:hAnsi="Arial" w:cs="Arial"/>
                <w:color w:val="000000"/>
              </w:rPr>
              <w:t>)</w:t>
            </w:r>
          </w:p>
          <w:p w:rsidR="00095C5D" w:rsidRPr="00106EDA" w:rsidRDefault="00095C5D">
            <w:pPr>
              <w:jc w:val="center"/>
              <w:rPr>
                <w:rFonts w:ascii="Arial" w:eastAsia="Arial" w:hAnsi="Arial" w:cs="Arial"/>
                <w:b/>
                <w:color w:val="000000"/>
              </w:rPr>
            </w:pPr>
          </w:p>
          <w:p w:rsidR="00095C5D" w:rsidRPr="00106EDA" w:rsidRDefault="00095C5D">
            <w:pPr>
              <w:jc w:val="center"/>
              <w:rPr>
                <w:rFonts w:ascii="Arial" w:eastAsia="Arial" w:hAnsi="Arial" w:cs="Arial"/>
                <w:b/>
                <w:color w:val="000000"/>
              </w:rPr>
            </w:pPr>
          </w:p>
          <w:p w:rsidR="00095C5D" w:rsidRPr="00106EDA" w:rsidRDefault="00095C5D">
            <w:pPr>
              <w:jc w:val="center"/>
              <w:rPr>
                <w:rFonts w:ascii="Arial" w:eastAsia="Arial" w:hAnsi="Arial" w:cs="Arial"/>
                <w:b/>
                <w:color w:val="000000"/>
              </w:rPr>
            </w:pPr>
          </w:p>
          <w:p w:rsidR="00095C5D" w:rsidRPr="00106EDA" w:rsidRDefault="00095C5D">
            <w:pPr>
              <w:jc w:val="center"/>
              <w:rPr>
                <w:rFonts w:ascii="Arial" w:eastAsia="Arial" w:hAnsi="Arial" w:cs="Arial"/>
                <w:b/>
                <w:color w:val="000000"/>
              </w:rPr>
            </w:pPr>
          </w:p>
          <w:p w:rsidR="00095C5D" w:rsidRPr="00106EDA" w:rsidRDefault="00095C5D">
            <w:pPr>
              <w:jc w:val="center"/>
              <w:rPr>
                <w:rFonts w:ascii="Arial" w:eastAsia="Arial" w:hAnsi="Arial" w:cs="Arial"/>
                <w:b/>
                <w:color w:val="000000"/>
              </w:rPr>
            </w:pPr>
          </w:p>
          <w:p w:rsidR="00095C5D" w:rsidRPr="00106EDA" w:rsidRDefault="00095C5D">
            <w:pPr>
              <w:jc w:val="center"/>
              <w:rPr>
                <w:rFonts w:ascii="Arial" w:eastAsia="Arial" w:hAnsi="Arial" w:cs="Arial"/>
                <w:b/>
                <w:color w:val="000000"/>
              </w:rPr>
            </w:pPr>
          </w:p>
          <w:p w:rsidR="00095C5D" w:rsidRPr="00106EDA" w:rsidRDefault="00095C5D">
            <w:pPr>
              <w:jc w:val="center"/>
              <w:rPr>
                <w:rFonts w:ascii="Arial" w:eastAsia="Arial" w:hAnsi="Arial" w:cs="Arial"/>
                <w:b/>
                <w:color w:val="000000"/>
              </w:rPr>
            </w:pPr>
          </w:p>
          <w:p w:rsidR="00095C5D" w:rsidRPr="00106EDA" w:rsidRDefault="00095C5D">
            <w:pPr>
              <w:jc w:val="center"/>
              <w:rPr>
                <w:rFonts w:ascii="Arial" w:eastAsia="Arial" w:hAnsi="Arial" w:cs="Arial"/>
                <w:b/>
                <w:color w:val="000000"/>
              </w:rPr>
            </w:pPr>
          </w:p>
          <w:p w:rsidR="00095C5D" w:rsidRPr="00106EDA" w:rsidRDefault="0051494B">
            <w:pPr>
              <w:jc w:val="center"/>
              <w:rPr>
                <w:rFonts w:ascii="Arial" w:eastAsia="Arial" w:hAnsi="Arial" w:cs="Arial"/>
                <w:b/>
                <w:color w:val="000000"/>
              </w:rPr>
            </w:pPr>
            <w:r w:rsidRPr="00106EDA">
              <w:rPr>
                <w:rFonts w:ascii="Arial" w:eastAsia="Arial" w:hAnsi="Arial" w:cs="Arial"/>
                <w:b/>
                <w:color w:val="000000"/>
              </w:rPr>
              <w:t>Unidad 2</w:t>
            </w:r>
          </w:p>
          <w:p w:rsidR="00095C5D" w:rsidRPr="00106EDA" w:rsidRDefault="00095C5D">
            <w:pPr>
              <w:jc w:val="center"/>
              <w:rPr>
                <w:rFonts w:ascii="Arial" w:eastAsia="Arial" w:hAnsi="Arial" w:cs="Arial"/>
                <w:b/>
                <w:color w:val="000000"/>
              </w:rPr>
            </w:pPr>
          </w:p>
          <w:p w:rsidR="00095C5D" w:rsidRPr="00106EDA" w:rsidRDefault="005832C0" w:rsidP="0051494B">
            <w:pPr>
              <w:pBdr>
                <w:top w:val="nil"/>
                <w:left w:val="nil"/>
                <w:bottom w:val="nil"/>
                <w:right w:val="nil"/>
                <w:between w:val="nil"/>
              </w:pBdr>
              <w:spacing w:line="276" w:lineRule="auto"/>
              <w:jc w:val="center"/>
              <w:rPr>
                <w:rFonts w:ascii="Arial" w:eastAsia="Arial" w:hAnsi="Arial" w:cs="Arial"/>
                <w:color w:val="000000"/>
              </w:rPr>
            </w:pPr>
            <w:r w:rsidRPr="00106EDA">
              <w:rPr>
                <w:rFonts w:ascii="Arial" w:eastAsia="Arial" w:hAnsi="Arial" w:cs="Arial"/>
                <w:color w:val="000000"/>
              </w:rPr>
              <w:t>Tú</w:t>
            </w:r>
            <w:r w:rsidR="001A3CA3" w:rsidRPr="00106EDA">
              <w:rPr>
                <w:rFonts w:ascii="Arial" w:eastAsia="Arial" w:hAnsi="Arial" w:cs="Arial"/>
                <w:color w:val="000000"/>
              </w:rPr>
              <w:t>nel del tiempo</w:t>
            </w:r>
          </w:p>
          <w:p w:rsidR="0051494B" w:rsidRPr="00106EDA" w:rsidRDefault="0051494B" w:rsidP="0051494B">
            <w:pPr>
              <w:pBdr>
                <w:top w:val="nil"/>
                <w:left w:val="nil"/>
                <w:bottom w:val="nil"/>
                <w:right w:val="nil"/>
                <w:between w:val="nil"/>
              </w:pBdr>
              <w:spacing w:line="276" w:lineRule="auto"/>
              <w:jc w:val="center"/>
              <w:rPr>
                <w:rFonts w:ascii="Arial" w:eastAsia="Arial" w:hAnsi="Arial" w:cs="Arial"/>
                <w:color w:val="000000"/>
              </w:rPr>
            </w:pPr>
          </w:p>
          <w:p w:rsidR="0051494B" w:rsidRPr="00106EDA" w:rsidRDefault="0051494B" w:rsidP="0051494B">
            <w:pPr>
              <w:pBdr>
                <w:top w:val="nil"/>
                <w:left w:val="nil"/>
                <w:bottom w:val="nil"/>
                <w:right w:val="nil"/>
                <w:between w:val="nil"/>
              </w:pBdr>
              <w:spacing w:line="276" w:lineRule="auto"/>
              <w:jc w:val="center"/>
              <w:rPr>
                <w:rFonts w:ascii="Arial" w:eastAsia="Arial" w:hAnsi="Arial" w:cs="Arial"/>
                <w:b/>
                <w:color w:val="000000"/>
              </w:rPr>
            </w:pPr>
            <w:r w:rsidRPr="00106EDA">
              <w:rPr>
                <w:rFonts w:ascii="Arial" w:eastAsia="Arial" w:hAnsi="Arial" w:cs="Arial"/>
                <w:color w:val="000000"/>
              </w:rPr>
              <w:t>(unidad 7 del libro</w:t>
            </w:r>
            <w:r w:rsidR="00805E82" w:rsidRPr="00106EDA">
              <w:rPr>
                <w:rFonts w:ascii="Arial" w:eastAsia="Arial" w:hAnsi="Arial" w:cs="Arial"/>
                <w:color w:val="000000"/>
              </w:rPr>
              <w:t xml:space="preserve"> Nivel Básico</w:t>
            </w:r>
            <w:r w:rsidRPr="00106EDA">
              <w:rPr>
                <w:rFonts w:ascii="Arial" w:eastAsia="Arial" w:hAnsi="Arial" w:cs="Arial"/>
                <w:color w:val="000000"/>
              </w:rPr>
              <w:t>)</w:t>
            </w:r>
          </w:p>
        </w:tc>
        <w:tc>
          <w:tcPr>
            <w:tcW w:w="3316" w:type="dxa"/>
            <w:tcBorders>
              <w:top w:val="single" w:sz="4" w:space="0" w:color="000000"/>
              <w:left w:val="single" w:sz="4" w:space="0" w:color="000000"/>
              <w:bottom w:val="single" w:sz="4" w:space="0" w:color="000000"/>
              <w:right w:val="single" w:sz="4" w:space="0" w:color="000000"/>
            </w:tcBorders>
          </w:tcPr>
          <w:p w:rsidR="00095C5D" w:rsidRPr="00106EDA" w:rsidRDefault="00095C5D">
            <w:pPr>
              <w:spacing w:line="360" w:lineRule="auto"/>
              <w:rPr>
                <w:rFonts w:ascii="Arial" w:eastAsia="Arial" w:hAnsi="Arial" w:cs="Arial"/>
              </w:rPr>
            </w:pPr>
          </w:p>
          <w:p w:rsidR="00095C5D" w:rsidRPr="00106EDA" w:rsidRDefault="001A3CA3">
            <w:pPr>
              <w:spacing w:line="360" w:lineRule="auto"/>
              <w:rPr>
                <w:rFonts w:ascii="Arial" w:eastAsia="Arial" w:hAnsi="Arial" w:cs="Arial"/>
              </w:rPr>
            </w:pPr>
            <w:r w:rsidRPr="00106EDA">
              <w:rPr>
                <w:rFonts w:ascii="Arial" w:eastAsia="Arial" w:hAnsi="Arial" w:cs="Arial"/>
              </w:rPr>
              <w:t>Ver programas de Tv.</w:t>
            </w:r>
          </w:p>
          <w:p w:rsidR="00095C5D" w:rsidRPr="00106EDA" w:rsidRDefault="001A3CA3">
            <w:pPr>
              <w:spacing w:line="360" w:lineRule="auto"/>
              <w:rPr>
                <w:rFonts w:ascii="Arial" w:eastAsia="Arial" w:hAnsi="Arial" w:cs="Arial"/>
              </w:rPr>
            </w:pPr>
            <w:r w:rsidRPr="00106EDA">
              <w:rPr>
                <w:rFonts w:ascii="Arial" w:eastAsia="Arial" w:hAnsi="Arial" w:cs="Arial"/>
              </w:rPr>
              <w:t>Ser famoso.</w:t>
            </w:r>
          </w:p>
          <w:p w:rsidR="00095C5D" w:rsidRPr="00106EDA" w:rsidRDefault="001A3CA3">
            <w:pPr>
              <w:spacing w:line="360" w:lineRule="auto"/>
              <w:rPr>
                <w:rFonts w:ascii="Arial" w:eastAsia="Arial" w:hAnsi="Arial" w:cs="Arial"/>
              </w:rPr>
            </w:pPr>
            <w:r w:rsidRPr="00106EDA">
              <w:rPr>
                <w:rFonts w:ascii="Arial" w:eastAsia="Arial" w:hAnsi="Arial" w:cs="Arial"/>
              </w:rPr>
              <w:t>Leer distintos tipos  de texto: (charge) caricatura, informativo (jornalístico), imágenes, canciones, ilustración, crónica, reportaje.</w:t>
            </w:r>
          </w:p>
          <w:p w:rsidR="00095C5D" w:rsidRPr="00106EDA" w:rsidRDefault="001A3CA3">
            <w:pPr>
              <w:spacing w:line="360" w:lineRule="auto"/>
              <w:rPr>
                <w:rFonts w:ascii="Arial" w:eastAsia="Arial" w:hAnsi="Arial" w:cs="Arial"/>
              </w:rPr>
            </w:pPr>
            <w:r w:rsidRPr="00106EDA">
              <w:rPr>
                <w:rFonts w:ascii="Arial" w:eastAsia="Arial" w:hAnsi="Arial" w:cs="Arial"/>
              </w:rPr>
              <w:t>Opinar sobre profesiones.</w:t>
            </w:r>
          </w:p>
          <w:p w:rsidR="00095C5D" w:rsidRPr="00106EDA" w:rsidRDefault="00095C5D">
            <w:pPr>
              <w:spacing w:line="360" w:lineRule="auto"/>
              <w:rPr>
                <w:rFonts w:ascii="Arial" w:eastAsia="Arial" w:hAnsi="Arial" w:cs="Arial"/>
              </w:rPr>
            </w:pPr>
          </w:p>
          <w:p w:rsidR="00095C5D" w:rsidRPr="00106EDA" w:rsidRDefault="001A3CA3">
            <w:pPr>
              <w:spacing w:line="360" w:lineRule="auto"/>
              <w:rPr>
                <w:rFonts w:ascii="Arial" w:eastAsia="Arial" w:hAnsi="Arial" w:cs="Arial"/>
              </w:rPr>
            </w:pPr>
            <w:r w:rsidRPr="00106EDA">
              <w:rPr>
                <w:rFonts w:ascii="Arial" w:eastAsia="Arial" w:hAnsi="Arial" w:cs="Arial"/>
              </w:rPr>
              <w:t>Opinar sobre los años 60/70/80/90.</w:t>
            </w:r>
          </w:p>
          <w:p w:rsidR="00095C5D" w:rsidRPr="00106EDA" w:rsidRDefault="001A3CA3">
            <w:pPr>
              <w:spacing w:line="360" w:lineRule="auto"/>
              <w:rPr>
                <w:rFonts w:ascii="Arial" w:eastAsia="Arial" w:hAnsi="Arial" w:cs="Arial"/>
              </w:rPr>
            </w:pPr>
            <w:r w:rsidRPr="00106EDA">
              <w:rPr>
                <w:rFonts w:ascii="Arial" w:eastAsia="Arial" w:hAnsi="Arial" w:cs="Arial"/>
              </w:rPr>
              <w:t>Planear hacia el futuro.</w:t>
            </w:r>
          </w:p>
          <w:p w:rsidR="00095C5D" w:rsidRPr="00106EDA" w:rsidRDefault="001A3CA3">
            <w:pPr>
              <w:spacing w:line="360" w:lineRule="auto"/>
              <w:rPr>
                <w:rFonts w:ascii="Arial" w:eastAsia="Arial" w:hAnsi="Arial" w:cs="Arial"/>
              </w:rPr>
            </w:pPr>
            <w:r w:rsidRPr="00106EDA">
              <w:rPr>
                <w:rFonts w:ascii="Arial" w:eastAsia="Arial" w:hAnsi="Arial" w:cs="Arial"/>
              </w:rPr>
              <w:t>Hablar sobre los tiempos modernos.</w:t>
            </w:r>
          </w:p>
          <w:p w:rsidR="00095C5D" w:rsidRPr="00106EDA" w:rsidRDefault="001A3CA3">
            <w:pPr>
              <w:spacing w:line="360" w:lineRule="auto"/>
              <w:rPr>
                <w:rFonts w:ascii="Arial" w:eastAsia="Arial" w:hAnsi="Arial" w:cs="Arial"/>
              </w:rPr>
            </w:pPr>
            <w:r w:rsidRPr="00106EDA">
              <w:rPr>
                <w:rFonts w:ascii="Arial" w:eastAsia="Arial" w:hAnsi="Arial" w:cs="Arial"/>
              </w:rPr>
              <w:t>Pensar y expresar metas a corto/mediano y largo plazo</w:t>
            </w:r>
          </w:p>
        </w:tc>
        <w:tc>
          <w:tcPr>
            <w:tcW w:w="3106" w:type="dxa"/>
            <w:gridSpan w:val="2"/>
            <w:tcBorders>
              <w:top w:val="single" w:sz="4" w:space="0" w:color="000000"/>
              <w:left w:val="single" w:sz="4" w:space="0" w:color="000000"/>
              <w:bottom w:val="single" w:sz="4" w:space="0" w:color="000000"/>
              <w:right w:val="single" w:sz="4" w:space="0" w:color="000000"/>
            </w:tcBorders>
          </w:tcPr>
          <w:p w:rsidR="00095C5D" w:rsidRPr="00106EDA" w:rsidRDefault="00095C5D">
            <w:pPr>
              <w:spacing w:line="276" w:lineRule="auto"/>
              <w:rPr>
                <w:rFonts w:ascii="Arial" w:eastAsia="Arial" w:hAnsi="Arial" w:cs="Arial"/>
                <w:shd w:val="clear" w:color="auto" w:fill="FF9900"/>
              </w:rPr>
            </w:pPr>
          </w:p>
          <w:p w:rsidR="00095C5D" w:rsidRPr="00106EDA" w:rsidRDefault="001A3CA3">
            <w:pPr>
              <w:spacing w:line="276" w:lineRule="auto"/>
              <w:rPr>
                <w:rFonts w:ascii="Arial" w:eastAsia="Arial" w:hAnsi="Arial" w:cs="Arial"/>
              </w:rPr>
            </w:pPr>
            <w:r w:rsidRPr="00106EDA">
              <w:rPr>
                <w:rFonts w:ascii="Arial" w:hAnsi="Arial" w:cs="Arial"/>
              </w:rPr>
              <w:t xml:space="preserve">Vocabulario relacionado con las profesiones. </w:t>
            </w:r>
            <w:r w:rsidRPr="00106EDA">
              <w:rPr>
                <w:rFonts w:ascii="Arial" w:eastAsia="Arial" w:hAnsi="Arial" w:cs="Arial"/>
              </w:rPr>
              <w:t>Invenciones de importancia. Expresiones en el contexto de las invenciones.</w:t>
            </w:r>
          </w:p>
          <w:p w:rsidR="00095C5D" w:rsidRPr="00106EDA" w:rsidRDefault="001A3CA3">
            <w:pPr>
              <w:spacing w:line="276" w:lineRule="auto"/>
              <w:rPr>
                <w:rFonts w:ascii="Arial" w:eastAsia="Arial" w:hAnsi="Arial" w:cs="Arial"/>
              </w:rPr>
            </w:pPr>
            <w:r w:rsidRPr="00106EDA">
              <w:rPr>
                <w:rFonts w:ascii="Arial" w:eastAsia="Arial" w:hAnsi="Arial" w:cs="Arial"/>
              </w:rPr>
              <w:t>Expresiones con las palabras: senso/graça</w:t>
            </w:r>
          </w:p>
          <w:p w:rsidR="00095C5D" w:rsidRPr="00106EDA" w:rsidRDefault="00095C5D">
            <w:pPr>
              <w:spacing w:line="276" w:lineRule="auto"/>
              <w:rPr>
                <w:rFonts w:ascii="Arial" w:eastAsia="Arial" w:hAnsi="Arial" w:cs="Arial"/>
              </w:rPr>
            </w:pPr>
          </w:p>
          <w:p w:rsidR="00095C5D" w:rsidRPr="00106EDA" w:rsidRDefault="00095C5D">
            <w:pPr>
              <w:spacing w:line="276" w:lineRule="auto"/>
              <w:rPr>
                <w:rFonts w:ascii="Arial" w:eastAsia="Arial" w:hAnsi="Arial" w:cs="Arial"/>
              </w:rPr>
            </w:pPr>
          </w:p>
          <w:p w:rsidR="00095C5D" w:rsidRPr="00106EDA" w:rsidRDefault="00095C5D">
            <w:pPr>
              <w:spacing w:line="276" w:lineRule="auto"/>
              <w:rPr>
                <w:rFonts w:ascii="Arial" w:eastAsia="Arial" w:hAnsi="Arial" w:cs="Arial"/>
              </w:rPr>
            </w:pPr>
          </w:p>
          <w:p w:rsidR="00095C5D" w:rsidRPr="00106EDA" w:rsidRDefault="00095C5D">
            <w:pPr>
              <w:spacing w:line="276" w:lineRule="auto"/>
              <w:rPr>
                <w:rFonts w:ascii="Arial" w:eastAsia="Arial" w:hAnsi="Arial" w:cs="Arial"/>
              </w:rPr>
            </w:pPr>
          </w:p>
          <w:p w:rsidR="00095C5D" w:rsidRPr="00106EDA" w:rsidRDefault="00095C5D">
            <w:pPr>
              <w:spacing w:line="276" w:lineRule="auto"/>
              <w:rPr>
                <w:rFonts w:ascii="Arial" w:eastAsia="Arial" w:hAnsi="Arial" w:cs="Arial"/>
              </w:rPr>
            </w:pPr>
          </w:p>
          <w:p w:rsidR="00095C5D" w:rsidRPr="00106EDA" w:rsidRDefault="001A3CA3">
            <w:pPr>
              <w:spacing w:line="276" w:lineRule="auto"/>
              <w:rPr>
                <w:rFonts w:ascii="Arial" w:eastAsia="Arial" w:hAnsi="Arial" w:cs="Arial"/>
              </w:rPr>
            </w:pPr>
            <w:r w:rsidRPr="00106EDA">
              <w:rPr>
                <w:rFonts w:ascii="Arial" w:eastAsia="Arial" w:hAnsi="Arial" w:cs="Arial"/>
              </w:rPr>
              <w:t xml:space="preserve">Vocabulario sobre vestuario masculino, femenino, unisex. Calzado y accesorios. </w:t>
            </w:r>
          </w:p>
          <w:p w:rsidR="00095C5D" w:rsidRPr="00106EDA" w:rsidRDefault="001A3CA3">
            <w:pPr>
              <w:spacing w:line="276" w:lineRule="auto"/>
              <w:rPr>
                <w:rFonts w:ascii="Arial" w:eastAsia="Arial" w:hAnsi="Arial" w:cs="Arial"/>
              </w:rPr>
            </w:pPr>
            <w:r w:rsidRPr="00106EDA">
              <w:rPr>
                <w:rFonts w:ascii="Arial" w:eastAsia="Arial" w:hAnsi="Arial" w:cs="Arial"/>
              </w:rPr>
              <w:t>Expresiones idiomáticas.</w:t>
            </w:r>
          </w:p>
          <w:p w:rsidR="00095C5D" w:rsidRPr="00106EDA" w:rsidRDefault="001A3CA3">
            <w:pPr>
              <w:spacing w:line="276" w:lineRule="auto"/>
              <w:rPr>
                <w:rFonts w:ascii="Arial" w:eastAsia="Arial" w:hAnsi="Arial" w:cs="Arial"/>
              </w:rPr>
            </w:pPr>
            <w:r w:rsidRPr="00106EDA">
              <w:rPr>
                <w:rFonts w:ascii="Arial" w:eastAsia="Arial" w:hAnsi="Arial" w:cs="Arial"/>
              </w:rPr>
              <w:t>Portugués y español en contraste: heterotônicos.</w:t>
            </w:r>
          </w:p>
          <w:p w:rsidR="00095C5D" w:rsidRPr="00106EDA" w:rsidRDefault="001A3CA3">
            <w:pPr>
              <w:spacing w:line="276" w:lineRule="auto"/>
              <w:rPr>
                <w:rFonts w:ascii="Arial" w:eastAsia="Arial" w:hAnsi="Arial" w:cs="Arial"/>
              </w:rPr>
            </w:pPr>
            <w:r w:rsidRPr="00106EDA">
              <w:rPr>
                <w:rFonts w:ascii="Arial" w:eastAsia="Arial" w:hAnsi="Arial" w:cs="Arial"/>
              </w:rPr>
              <w:t>Expresiones:</w:t>
            </w:r>
          </w:p>
          <w:p w:rsidR="00095C5D" w:rsidRPr="00106EDA" w:rsidRDefault="001A3CA3">
            <w:pPr>
              <w:spacing w:line="276" w:lineRule="auto"/>
              <w:rPr>
                <w:rFonts w:ascii="Arial" w:eastAsia="Arial" w:hAnsi="Arial" w:cs="Arial"/>
              </w:rPr>
            </w:pPr>
            <w:r w:rsidRPr="00106EDA">
              <w:rPr>
                <w:rFonts w:ascii="Arial" w:eastAsia="Arial" w:hAnsi="Arial" w:cs="Arial"/>
              </w:rPr>
              <w:t>embora/tomara/desejo que/receio que /é necessário que/ caso.</w:t>
            </w:r>
          </w:p>
        </w:tc>
        <w:tc>
          <w:tcPr>
            <w:tcW w:w="3211" w:type="dxa"/>
            <w:tcBorders>
              <w:top w:val="single" w:sz="4" w:space="0" w:color="000000"/>
              <w:left w:val="single" w:sz="4" w:space="0" w:color="000000"/>
              <w:bottom w:val="single" w:sz="4" w:space="0" w:color="000000"/>
              <w:right w:val="single" w:sz="4" w:space="0" w:color="000000"/>
            </w:tcBorders>
          </w:tcPr>
          <w:p w:rsidR="00095C5D" w:rsidRPr="00106EDA" w:rsidRDefault="00095C5D">
            <w:pPr>
              <w:spacing w:line="276" w:lineRule="auto"/>
              <w:rPr>
                <w:rFonts w:ascii="Arial" w:eastAsia="Arial" w:hAnsi="Arial" w:cs="Arial"/>
              </w:rPr>
            </w:pPr>
          </w:p>
          <w:p w:rsidR="00095C5D" w:rsidRPr="00106EDA" w:rsidRDefault="001A3CA3">
            <w:pPr>
              <w:spacing w:line="276" w:lineRule="auto"/>
              <w:rPr>
                <w:rFonts w:ascii="Arial" w:eastAsia="Arial" w:hAnsi="Arial" w:cs="Arial"/>
                <w:color w:val="000000"/>
              </w:rPr>
            </w:pPr>
            <w:r w:rsidRPr="00106EDA">
              <w:rPr>
                <w:rFonts w:ascii="Arial" w:eastAsia="Arial" w:hAnsi="Arial" w:cs="Arial"/>
                <w:color w:val="000000"/>
              </w:rPr>
              <w:t>Fonética de la letra x</w:t>
            </w:r>
          </w:p>
          <w:p w:rsidR="00095C5D" w:rsidRPr="00106EDA" w:rsidRDefault="001A3CA3">
            <w:pPr>
              <w:spacing w:line="276" w:lineRule="auto"/>
              <w:rPr>
                <w:rFonts w:ascii="Arial" w:eastAsia="Arial" w:hAnsi="Arial" w:cs="Arial"/>
                <w:color w:val="000000"/>
              </w:rPr>
            </w:pPr>
            <w:r w:rsidRPr="00106EDA">
              <w:rPr>
                <w:rFonts w:ascii="Arial" w:eastAsia="Arial" w:hAnsi="Arial" w:cs="Arial"/>
                <w:color w:val="000000"/>
              </w:rPr>
              <w:t>Contraste del portugués con el español: uso del adverbio no, en contraposición con nem.</w:t>
            </w:r>
          </w:p>
          <w:p w:rsidR="00095C5D" w:rsidRPr="00106EDA" w:rsidRDefault="001A3CA3">
            <w:pPr>
              <w:spacing w:line="276" w:lineRule="auto"/>
              <w:rPr>
                <w:rFonts w:ascii="Arial" w:eastAsia="Arial" w:hAnsi="Arial" w:cs="Arial"/>
                <w:color w:val="000000"/>
              </w:rPr>
            </w:pPr>
            <w:r w:rsidRPr="00106EDA">
              <w:rPr>
                <w:rFonts w:ascii="Arial" w:eastAsia="Arial" w:hAnsi="Arial" w:cs="Arial"/>
                <w:color w:val="000000"/>
              </w:rPr>
              <w:t>Presente del Subjuntivo</w:t>
            </w:r>
          </w:p>
          <w:p w:rsidR="00095C5D" w:rsidRPr="00106EDA" w:rsidRDefault="00095C5D">
            <w:pPr>
              <w:spacing w:line="276" w:lineRule="auto"/>
              <w:rPr>
                <w:rFonts w:ascii="Arial" w:eastAsia="Arial" w:hAnsi="Arial" w:cs="Arial"/>
                <w:color w:val="000000"/>
              </w:rPr>
            </w:pPr>
          </w:p>
          <w:p w:rsidR="00095C5D" w:rsidRPr="00106EDA" w:rsidRDefault="00095C5D">
            <w:pPr>
              <w:spacing w:line="276" w:lineRule="auto"/>
              <w:rPr>
                <w:rFonts w:ascii="Arial" w:eastAsia="Arial" w:hAnsi="Arial" w:cs="Arial"/>
                <w:color w:val="000000"/>
              </w:rPr>
            </w:pPr>
          </w:p>
          <w:p w:rsidR="00095C5D" w:rsidRPr="00106EDA" w:rsidRDefault="00095C5D">
            <w:pPr>
              <w:spacing w:line="276" w:lineRule="auto"/>
              <w:rPr>
                <w:rFonts w:ascii="Arial" w:eastAsia="Arial" w:hAnsi="Arial" w:cs="Arial"/>
                <w:color w:val="000000"/>
              </w:rPr>
            </w:pPr>
          </w:p>
          <w:p w:rsidR="00095C5D" w:rsidRPr="00106EDA" w:rsidRDefault="00095C5D">
            <w:pPr>
              <w:spacing w:line="276" w:lineRule="auto"/>
              <w:rPr>
                <w:rFonts w:ascii="Arial" w:eastAsia="Arial" w:hAnsi="Arial" w:cs="Arial"/>
              </w:rPr>
            </w:pPr>
          </w:p>
          <w:p w:rsidR="00095C5D" w:rsidRPr="00106EDA" w:rsidRDefault="00095C5D">
            <w:pPr>
              <w:spacing w:line="276" w:lineRule="auto"/>
              <w:rPr>
                <w:rFonts w:ascii="Arial" w:eastAsia="Arial" w:hAnsi="Arial" w:cs="Arial"/>
              </w:rPr>
            </w:pPr>
          </w:p>
          <w:p w:rsidR="00095C5D" w:rsidRPr="00106EDA" w:rsidRDefault="00095C5D">
            <w:pPr>
              <w:spacing w:line="276" w:lineRule="auto"/>
              <w:rPr>
                <w:rFonts w:ascii="Arial" w:eastAsia="Arial" w:hAnsi="Arial" w:cs="Arial"/>
              </w:rPr>
            </w:pPr>
          </w:p>
          <w:p w:rsidR="00095C5D" w:rsidRPr="00106EDA" w:rsidRDefault="00095C5D">
            <w:pPr>
              <w:spacing w:line="276" w:lineRule="auto"/>
              <w:rPr>
                <w:rFonts w:ascii="Arial" w:eastAsia="Arial" w:hAnsi="Arial" w:cs="Arial"/>
              </w:rPr>
            </w:pPr>
          </w:p>
          <w:p w:rsidR="00095C5D" w:rsidRPr="00106EDA" w:rsidRDefault="001A3CA3">
            <w:pPr>
              <w:spacing w:line="276" w:lineRule="auto"/>
              <w:rPr>
                <w:rFonts w:ascii="Arial" w:eastAsia="Arial" w:hAnsi="Arial" w:cs="Arial"/>
              </w:rPr>
            </w:pPr>
            <w:r w:rsidRPr="00106EDA">
              <w:rPr>
                <w:rFonts w:ascii="Arial" w:eastAsia="Arial" w:hAnsi="Arial" w:cs="Arial"/>
              </w:rPr>
              <w:t xml:space="preserve">Reglas de acentuación. </w:t>
            </w:r>
          </w:p>
          <w:p w:rsidR="00095C5D" w:rsidRPr="00106EDA" w:rsidRDefault="00095C5D">
            <w:pPr>
              <w:spacing w:line="276" w:lineRule="auto"/>
              <w:rPr>
                <w:rFonts w:ascii="Arial" w:eastAsia="Arial" w:hAnsi="Arial" w:cs="Arial"/>
              </w:rPr>
            </w:pPr>
          </w:p>
        </w:tc>
      </w:tr>
      <w:tr w:rsidR="00095C5D" w:rsidRPr="00106EDA">
        <w:trPr>
          <w:trHeight w:val="1051"/>
        </w:trPr>
        <w:tc>
          <w:tcPr>
            <w:tcW w:w="11076" w:type="dxa"/>
            <w:gridSpan w:val="5"/>
            <w:tcMar>
              <w:left w:w="108" w:type="dxa"/>
              <w:right w:w="108" w:type="dxa"/>
            </w:tcMar>
          </w:tcPr>
          <w:p w:rsidR="00095C5D" w:rsidRPr="00106EDA" w:rsidRDefault="00095C5D">
            <w:pPr>
              <w:rPr>
                <w:rFonts w:ascii="Arial" w:eastAsia="Arial" w:hAnsi="Arial" w:cs="Arial"/>
                <w:b/>
                <w:u w:val="single"/>
              </w:rPr>
            </w:pPr>
          </w:p>
          <w:p w:rsidR="00095C5D" w:rsidRPr="00106EDA" w:rsidRDefault="001A3CA3">
            <w:pPr>
              <w:rPr>
                <w:rFonts w:ascii="Arial" w:eastAsia="Arial" w:hAnsi="Arial" w:cs="Arial"/>
              </w:rPr>
            </w:pPr>
            <w:r w:rsidRPr="00106EDA">
              <w:rPr>
                <w:rFonts w:ascii="Arial" w:eastAsia="Arial" w:hAnsi="Arial" w:cs="Arial"/>
                <w:b/>
                <w:u w:val="single"/>
              </w:rPr>
              <w:t>EJE INTERDISCIPLINARIO:</w:t>
            </w:r>
            <w:r w:rsidRPr="00106EDA">
              <w:rPr>
                <w:rFonts w:ascii="Arial" w:eastAsia="Arial" w:hAnsi="Arial" w:cs="Arial"/>
                <w:b/>
              </w:rPr>
              <w:t xml:space="preserve"> </w:t>
            </w:r>
            <w:r w:rsidRPr="00106EDA">
              <w:rPr>
                <w:rFonts w:ascii="Arial" w:eastAsia="Arial" w:hAnsi="Arial" w:cs="Arial"/>
              </w:rPr>
              <w:t>Prácticas del Lenguaje: contraste con el idioma español, sus reglas de acentuación gráfica y su pronunciación.</w:t>
            </w:r>
          </w:p>
          <w:p w:rsidR="00095C5D" w:rsidRPr="00106EDA" w:rsidRDefault="00095C5D">
            <w:pPr>
              <w:rPr>
                <w:rFonts w:ascii="Arial" w:eastAsia="Arial" w:hAnsi="Arial" w:cs="Arial"/>
              </w:rPr>
            </w:pPr>
          </w:p>
        </w:tc>
      </w:tr>
    </w:tbl>
    <w:p w:rsidR="00095C5D" w:rsidRPr="00106EDA" w:rsidRDefault="00095C5D">
      <w:pPr>
        <w:rPr>
          <w:rFonts w:ascii="Arial" w:eastAsia="Arial" w:hAnsi="Arial" w:cs="Arial"/>
        </w:rPr>
      </w:pPr>
    </w:p>
    <w:p w:rsidR="00E2160F" w:rsidRPr="00106EDA" w:rsidRDefault="00E2160F">
      <w:pPr>
        <w:rPr>
          <w:rFonts w:ascii="Arial" w:eastAsia="Arial" w:hAnsi="Arial" w:cs="Arial"/>
        </w:rPr>
      </w:pPr>
    </w:p>
    <w:p w:rsidR="00E2160F" w:rsidRPr="00106EDA" w:rsidRDefault="00E2160F">
      <w:pPr>
        <w:rPr>
          <w:rFonts w:ascii="Arial" w:eastAsia="Arial" w:hAnsi="Arial" w:cs="Arial"/>
        </w:rPr>
      </w:pPr>
    </w:p>
    <w:p w:rsidR="00E2160F" w:rsidRPr="00106EDA" w:rsidRDefault="00E2160F">
      <w:pPr>
        <w:rPr>
          <w:rFonts w:ascii="Arial" w:eastAsia="Arial" w:hAnsi="Arial" w:cs="Arial"/>
        </w:rPr>
      </w:pPr>
    </w:p>
    <w:p w:rsidR="00E2160F" w:rsidRPr="00106EDA" w:rsidRDefault="00E2160F">
      <w:pPr>
        <w:rPr>
          <w:rFonts w:ascii="Arial" w:eastAsia="Arial" w:hAnsi="Arial" w:cs="Arial"/>
        </w:rPr>
      </w:pPr>
    </w:p>
    <w:p w:rsidR="00E2160F" w:rsidRPr="00106EDA" w:rsidRDefault="00E2160F">
      <w:pPr>
        <w:rPr>
          <w:rFonts w:ascii="Arial" w:eastAsia="Arial" w:hAnsi="Arial" w:cs="Arial"/>
        </w:rPr>
      </w:pPr>
    </w:p>
    <w:p w:rsidR="00E2160F" w:rsidRPr="00106EDA" w:rsidRDefault="00E2160F">
      <w:pPr>
        <w:rPr>
          <w:rFonts w:ascii="Arial" w:eastAsia="Arial" w:hAnsi="Arial" w:cs="Arial"/>
        </w:rPr>
      </w:pPr>
    </w:p>
    <w:p w:rsidR="00E2160F" w:rsidRPr="00106EDA" w:rsidRDefault="00E2160F">
      <w:pPr>
        <w:rPr>
          <w:rFonts w:ascii="Arial" w:eastAsia="Arial" w:hAnsi="Arial" w:cs="Arial"/>
        </w:rPr>
      </w:pPr>
    </w:p>
    <w:p w:rsidR="00E2160F" w:rsidRPr="00106EDA" w:rsidRDefault="00E2160F">
      <w:pPr>
        <w:rPr>
          <w:rFonts w:ascii="Arial" w:eastAsia="Arial" w:hAnsi="Arial" w:cs="Arial"/>
        </w:rPr>
      </w:pPr>
    </w:p>
    <w:p w:rsidR="0051494B" w:rsidRPr="00106EDA" w:rsidRDefault="0051494B" w:rsidP="0051494B">
      <w:pPr>
        <w:pBdr>
          <w:top w:val="single" w:sz="4" w:space="0" w:color="000000"/>
          <w:left w:val="single" w:sz="4" w:space="22" w:color="000000"/>
          <w:bottom w:val="single" w:sz="4" w:space="1" w:color="000000"/>
          <w:right w:val="single" w:sz="4" w:space="6" w:color="000000"/>
        </w:pBdr>
        <w:jc w:val="center"/>
        <w:rPr>
          <w:rFonts w:ascii="Arial" w:eastAsia="Arial" w:hAnsi="Arial" w:cs="Arial"/>
        </w:rPr>
      </w:pPr>
      <w:r w:rsidRPr="00106EDA">
        <w:rPr>
          <w:rFonts w:ascii="Arial" w:eastAsia="Arial" w:hAnsi="Arial" w:cs="Arial"/>
        </w:rPr>
        <w:t xml:space="preserve">   EJE INTEGRADOR DE LA COMUNICACIÓN                                    </w:t>
      </w:r>
    </w:p>
    <w:tbl>
      <w:tblPr>
        <w:tblStyle w:val="a0"/>
        <w:tblW w:w="11076"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9"/>
        <w:gridCol w:w="3220"/>
        <w:gridCol w:w="26"/>
        <w:gridCol w:w="3080"/>
        <w:gridCol w:w="3211"/>
      </w:tblGrid>
      <w:tr w:rsidR="0051494B" w:rsidRPr="00106EDA" w:rsidTr="00535F87">
        <w:trPr>
          <w:trHeight w:val="625"/>
        </w:trPr>
        <w:tc>
          <w:tcPr>
            <w:tcW w:w="1539" w:type="dxa"/>
            <w:tcBorders>
              <w:top w:val="single" w:sz="4" w:space="0" w:color="000000"/>
              <w:left w:val="single" w:sz="4" w:space="0" w:color="000000"/>
              <w:bottom w:val="single" w:sz="4" w:space="0" w:color="000000"/>
              <w:right w:val="single" w:sz="4" w:space="0" w:color="000000"/>
            </w:tcBorders>
          </w:tcPr>
          <w:p w:rsidR="0051494B" w:rsidRPr="00106EDA" w:rsidRDefault="0051494B" w:rsidP="00555486">
            <w:pPr>
              <w:pBdr>
                <w:top w:val="nil"/>
                <w:left w:val="nil"/>
                <w:bottom w:val="nil"/>
                <w:right w:val="nil"/>
                <w:between w:val="nil"/>
              </w:pBdr>
              <w:spacing w:line="276" w:lineRule="auto"/>
              <w:jc w:val="both"/>
              <w:rPr>
                <w:rFonts w:ascii="Arial" w:eastAsia="Arial" w:hAnsi="Arial" w:cs="Arial"/>
                <w:color w:val="000000"/>
              </w:rPr>
            </w:pPr>
          </w:p>
          <w:p w:rsidR="0051494B" w:rsidRPr="00106EDA" w:rsidRDefault="0051494B" w:rsidP="00555486">
            <w:pPr>
              <w:pBdr>
                <w:top w:val="nil"/>
                <w:left w:val="nil"/>
                <w:bottom w:val="nil"/>
                <w:right w:val="nil"/>
                <w:between w:val="nil"/>
              </w:pBdr>
              <w:spacing w:line="276" w:lineRule="auto"/>
              <w:jc w:val="center"/>
              <w:rPr>
                <w:rFonts w:ascii="Arial" w:eastAsia="Arial" w:hAnsi="Arial" w:cs="Arial"/>
                <w:color w:val="000000"/>
              </w:rPr>
            </w:pPr>
            <w:r w:rsidRPr="00106EDA">
              <w:rPr>
                <w:rFonts w:ascii="Arial" w:eastAsia="Arial" w:hAnsi="Arial" w:cs="Arial"/>
                <w:color w:val="000000"/>
              </w:rPr>
              <w:t>UNIDAD</w:t>
            </w:r>
          </w:p>
        </w:tc>
        <w:tc>
          <w:tcPr>
            <w:tcW w:w="3246" w:type="dxa"/>
            <w:gridSpan w:val="2"/>
            <w:tcBorders>
              <w:top w:val="single" w:sz="4" w:space="0" w:color="000000"/>
              <w:left w:val="single" w:sz="4" w:space="0" w:color="000000"/>
              <w:bottom w:val="single" w:sz="4" w:space="0" w:color="000000"/>
              <w:right w:val="single" w:sz="4" w:space="0" w:color="000000"/>
            </w:tcBorders>
          </w:tcPr>
          <w:p w:rsidR="0051494B" w:rsidRPr="00106EDA" w:rsidRDefault="0051494B" w:rsidP="00555486">
            <w:pPr>
              <w:pBdr>
                <w:top w:val="nil"/>
                <w:left w:val="nil"/>
                <w:bottom w:val="nil"/>
                <w:right w:val="nil"/>
                <w:between w:val="nil"/>
              </w:pBdr>
              <w:spacing w:line="276" w:lineRule="auto"/>
              <w:jc w:val="center"/>
              <w:rPr>
                <w:rFonts w:ascii="Arial" w:eastAsia="Arial" w:hAnsi="Arial" w:cs="Arial"/>
                <w:color w:val="000000"/>
              </w:rPr>
            </w:pPr>
          </w:p>
          <w:p w:rsidR="0051494B" w:rsidRPr="00106EDA" w:rsidRDefault="0051494B" w:rsidP="00555486">
            <w:pPr>
              <w:pBdr>
                <w:top w:val="nil"/>
                <w:left w:val="nil"/>
                <w:bottom w:val="nil"/>
                <w:right w:val="nil"/>
                <w:between w:val="nil"/>
              </w:pBdr>
              <w:spacing w:line="276" w:lineRule="auto"/>
              <w:jc w:val="center"/>
              <w:rPr>
                <w:rFonts w:ascii="Arial" w:eastAsia="Arial" w:hAnsi="Arial" w:cs="Arial"/>
                <w:color w:val="000000"/>
              </w:rPr>
            </w:pPr>
            <w:r w:rsidRPr="00106EDA">
              <w:rPr>
                <w:rFonts w:ascii="Arial" w:eastAsia="Arial" w:hAnsi="Arial" w:cs="Arial"/>
                <w:color w:val="000000"/>
              </w:rPr>
              <w:t>HABILIDADES COMUNICATIVAS Y LINGUÍSTICAS</w:t>
            </w:r>
          </w:p>
        </w:tc>
        <w:tc>
          <w:tcPr>
            <w:tcW w:w="3080" w:type="dxa"/>
            <w:tcBorders>
              <w:top w:val="single" w:sz="4" w:space="0" w:color="000000"/>
              <w:left w:val="single" w:sz="4" w:space="0" w:color="000000"/>
              <w:bottom w:val="single" w:sz="4" w:space="0" w:color="000000"/>
              <w:right w:val="single" w:sz="4" w:space="0" w:color="000000"/>
            </w:tcBorders>
          </w:tcPr>
          <w:p w:rsidR="0051494B" w:rsidRPr="00106EDA" w:rsidRDefault="0051494B" w:rsidP="00555486">
            <w:pPr>
              <w:pBdr>
                <w:top w:val="nil"/>
                <w:left w:val="nil"/>
                <w:bottom w:val="nil"/>
                <w:right w:val="nil"/>
                <w:between w:val="nil"/>
              </w:pBdr>
              <w:spacing w:line="276" w:lineRule="auto"/>
              <w:jc w:val="both"/>
              <w:rPr>
                <w:rFonts w:ascii="Arial" w:eastAsia="Arial" w:hAnsi="Arial" w:cs="Arial"/>
                <w:color w:val="000000"/>
              </w:rPr>
            </w:pPr>
          </w:p>
          <w:p w:rsidR="0051494B" w:rsidRPr="00106EDA" w:rsidRDefault="0051494B" w:rsidP="00555486">
            <w:pPr>
              <w:pBdr>
                <w:top w:val="nil"/>
                <w:left w:val="nil"/>
                <w:bottom w:val="nil"/>
                <w:right w:val="nil"/>
                <w:between w:val="nil"/>
              </w:pBdr>
              <w:spacing w:line="276" w:lineRule="auto"/>
              <w:jc w:val="both"/>
              <w:rPr>
                <w:rFonts w:ascii="Arial" w:eastAsia="Arial" w:hAnsi="Arial" w:cs="Arial"/>
                <w:color w:val="000000"/>
              </w:rPr>
            </w:pPr>
            <w:r w:rsidRPr="00106EDA">
              <w:rPr>
                <w:rFonts w:ascii="Arial" w:eastAsia="Arial" w:hAnsi="Arial" w:cs="Arial"/>
                <w:color w:val="000000"/>
              </w:rPr>
              <w:t>CONTENIDOS LEXICALES</w:t>
            </w:r>
          </w:p>
        </w:tc>
        <w:tc>
          <w:tcPr>
            <w:tcW w:w="3211" w:type="dxa"/>
            <w:tcBorders>
              <w:top w:val="single" w:sz="4" w:space="0" w:color="000000"/>
              <w:left w:val="single" w:sz="4" w:space="0" w:color="000000"/>
              <w:bottom w:val="single" w:sz="4" w:space="0" w:color="000000"/>
              <w:right w:val="single" w:sz="4" w:space="0" w:color="000000"/>
            </w:tcBorders>
          </w:tcPr>
          <w:p w:rsidR="0051494B" w:rsidRPr="00106EDA" w:rsidRDefault="0051494B" w:rsidP="00555486">
            <w:pPr>
              <w:pBdr>
                <w:top w:val="nil"/>
                <w:left w:val="nil"/>
                <w:bottom w:val="nil"/>
                <w:right w:val="nil"/>
                <w:between w:val="nil"/>
              </w:pBdr>
              <w:spacing w:line="276" w:lineRule="auto"/>
              <w:ind w:left="136"/>
              <w:jc w:val="both"/>
              <w:rPr>
                <w:rFonts w:ascii="Arial" w:eastAsia="Arial" w:hAnsi="Arial" w:cs="Arial"/>
                <w:color w:val="000000"/>
              </w:rPr>
            </w:pPr>
          </w:p>
          <w:p w:rsidR="0051494B" w:rsidRPr="00106EDA" w:rsidRDefault="0051494B" w:rsidP="00555486">
            <w:pPr>
              <w:pBdr>
                <w:top w:val="nil"/>
                <w:left w:val="nil"/>
                <w:bottom w:val="nil"/>
                <w:right w:val="nil"/>
                <w:between w:val="nil"/>
              </w:pBdr>
              <w:spacing w:line="276" w:lineRule="auto"/>
              <w:ind w:left="136"/>
              <w:jc w:val="center"/>
              <w:rPr>
                <w:rFonts w:ascii="Arial" w:eastAsia="Arial" w:hAnsi="Arial" w:cs="Arial"/>
                <w:color w:val="000000"/>
              </w:rPr>
            </w:pPr>
            <w:r w:rsidRPr="00106EDA">
              <w:rPr>
                <w:rFonts w:ascii="Arial" w:eastAsia="Arial" w:hAnsi="Arial" w:cs="Arial"/>
                <w:color w:val="000000"/>
              </w:rPr>
              <w:t>CONTENIDOS GRAMATICALES</w:t>
            </w:r>
          </w:p>
        </w:tc>
      </w:tr>
      <w:tr w:rsidR="0051494B" w:rsidRPr="00106EDA" w:rsidTr="00535F87">
        <w:trPr>
          <w:trHeight w:val="1229"/>
        </w:trPr>
        <w:tc>
          <w:tcPr>
            <w:tcW w:w="1539" w:type="dxa"/>
            <w:tcBorders>
              <w:top w:val="single" w:sz="4" w:space="0" w:color="000000"/>
              <w:left w:val="single" w:sz="4" w:space="0" w:color="000000"/>
              <w:bottom w:val="single" w:sz="4" w:space="0" w:color="000000"/>
              <w:right w:val="single" w:sz="4" w:space="0" w:color="000000"/>
            </w:tcBorders>
          </w:tcPr>
          <w:p w:rsidR="0051494B" w:rsidRPr="00106EDA" w:rsidRDefault="0051494B" w:rsidP="00555486">
            <w:pPr>
              <w:pBdr>
                <w:top w:val="nil"/>
                <w:left w:val="nil"/>
                <w:bottom w:val="nil"/>
                <w:right w:val="nil"/>
                <w:between w:val="nil"/>
              </w:pBdr>
              <w:spacing w:line="276" w:lineRule="auto"/>
              <w:jc w:val="center"/>
              <w:rPr>
                <w:rFonts w:ascii="Arial" w:eastAsia="Arial" w:hAnsi="Arial" w:cs="Arial"/>
                <w:color w:val="000000"/>
              </w:rPr>
            </w:pPr>
          </w:p>
          <w:p w:rsidR="0051494B" w:rsidRPr="00106EDA" w:rsidRDefault="00E2160F" w:rsidP="00535F87">
            <w:pPr>
              <w:jc w:val="center"/>
              <w:rPr>
                <w:rFonts w:ascii="Arial" w:eastAsia="Arial" w:hAnsi="Arial" w:cs="Arial"/>
                <w:b/>
                <w:color w:val="000000"/>
              </w:rPr>
            </w:pPr>
            <w:r w:rsidRPr="00106EDA">
              <w:rPr>
                <w:rFonts w:ascii="Arial" w:eastAsia="Arial" w:hAnsi="Arial" w:cs="Arial"/>
                <w:b/>
                <w:color w:val="000000"/>
              </w:rPr>
              <w:t>Unidad 3</w:t>
            </w:r>
          </w:p>
          <w:p w:rsidR="00535F87" w:rsidRPr="00106EDA" w:rsidRDefault="00535F87" w:rsidP="00535F87">
            <w:pPr>
              <w:jc w:val="center"/>
              <w:rPr>
                <w:rFonts w:ascii="Arial" w:eastAsia="Arial" w:hAnsi="Arial" w:cs="Arial"/>
                <w:b/>
                <w:color w:val="000000"/>
              </w:rPr>
            </w:pPr>
            <w:r w:rsidRPr="00106EDA">
              <w:rPr>
                <w:rFonts w:ascii="Arial" w:eastAsia="Arial" w:hAnsi="Arial" w:cs="Arial"/>
                <w:color w:val="000000"/>
              </w:rPr>
              <w:t>(unidad 1 del libro nivel intermedio</w:t>
            </w:r>
            <w:r w:rsidRPr="00106EDA">
              <w:rPr>
                <w:rFonts w:ascii="Arial" w:eastAsia="Arial" w:hAnsi="Arial" w:cs="Arial"/>
                <w:b/>
                <w:color w:val="000000"/>
              </w:rPr>
              <w:t>)</w:t>
            </w:r>
          </w:p>
          <w:p w:rsidR="0051494B" w:rsidRPr="00106EDA" w:rsidRDefault="00535F87" w:rsidP="00535F87">
            <w:pPr>
              <w:spacing w:line="360" w:lineRule="auto"/>
              <w:jc w:val="center"/>
              <w:rPr>
                <w:rFonts w:ascii="Arial" w:eastAsia="Arial" w:hAnsi="Arial" w:cs="Arial"/>
                <w:i/>
              </w:rPr>
            </w:pPr>
            <w:r w:rsidRPr="00106EDA">
              <w:rPr>
                <w:rFonts w:ascii="Arial" w:eastAsia="Arial" w:hAnsi="Arial" w:cs="Arial"/>
                <w:i/>
              </w:rPr>
              <w:t>Tiempo libre focalizado en la lectura, TV, música, pintura, danza.</w:t>
            </w:r>
          </w:p>
          <w:p w:rsidR="0051494B" w:rsidRPr="00106EDA" w:rsidRDefault="00E2160F" w:rsidP="00555486">
            <w:pPr>
              <w:jc w:val="center"/>
              <w:rPr>
                <w:rFonts w:ascii="Arial" w:eastAsia="Arial" w:hAnsi="Arial" w:cs="Arial"/>
                <w:b/>
                <w:color w:val="000000"/>
              </w:rPr>
            </w:pPr>
            <w:r w:rsidRPr="00106EDA">
              <w:rPr>
                <w:rFonts w:ascii="Arial" w:eastAsia="Arial" w:hAnsi="Arial" w:cs="Arial"/>
                <w:b/>
                <w:color w:val="000000"/>
              </w:rPr>
              <w:t>Unidad 4</w:t>
            </w:r>
          </w:p>
          <w:p w:rsidR="00535F87" w:rsidRPr="00106EDA" w:rsidRDefault="00535F87" w:rsidP="00535F87">
            <w:pPr>
              <w:jc w:val="center"/>
              <w:rPr>
                <w:rFonts w:ascii="Arial" w:eastAsia="Arial" w:hAnsi="Arial" w:cs="Arial"/>
                <w:b/>
                <w:color w:val="000000"/>
              </w:rPr>
            </w:pPr>
            <w:r w:rsidRPr="00106EDA">
              <w:rPr>
                <w:rFonts w:ascii="Arial" w:eastAsia="Arial" w:hAnsi="Arial" w:cs="Arial"/>
                <w:color w:val="000000"/>
              </w:rPr>
              <w:t>(unidad 2 del libro nivel intermedio</w:t>
            </w:r>
            <w:r w:rsidRPr="00106EDA">
              <w:rPr>
                <w:rFonts w:ascii="Arial" w:eastAsia="Arial" w:hAnsi="Arial" w:cs="Arial"/>
                <w:b/>
                <w:color w:val="000000"/>
              </w:rPr>
              <w:t>)</w:t>
            </w:r>
          </w:p>
          <w:p w:rsidR="00535F87" w:rsidRPr="00106EDA" w:rsidRDefault="00535F87" w:rsidP="00555486">
            <w:pPr>
              <w:jc w:val="center"/>
              <w:rPr>
                <w:rFonts w:ascii="Arial" w:eastAsia="Arial" w:hAnsi="Arial" w:cs="Arial"/>
                <w:b/>
                <w:color w:val="000000"/>
              </w:rPr>
            </w:pPr>
          </w:p>
          <w:p w:rsidR="0051494B" w:rsidRPr="00106EDA" w:rsidRDefault="0051494B" w:rsidP="00555486">
            <w:pPr>
              <w:pBdr>
                <w:top w:val="nil"/>
                <w:left w:val="nil"/>
                <w:bottom w:val="nil"/>
                <w:right w:val="nil"/>
                <w:between w:val="nil"/>
              </w:pBdr>
              <w:spacing w:line="276" w:lineRule="auto"/>
              <w:jc w:val="center"/>
              <w:rPr>
                <w:rFonts w:ascii="Arial" w:eastAsia="Arial" w:hAnsi="Arial" w:cs="Arial"/>
                <w:b/>
                <w:color w:val="000000"/>
              </w:rPr>
            </w:pPr>
          </w:p>
        </w:tc>
        <w:tc>
          <w:tcPr>
            <w:tcW w:w="3220" w:type="dxa"/>
            <w:tcBorders>
              <w:top w:val="single" w:sz="4" w:space="0" w:color="000000"/>
              <w:left w:val="single" w:sz="4" w:space="0" w:color="000000"/>
              <w:bottom w:val="single" w:sz="4" w:space="0" w:color="000000"/>
              <w:right w:val="single" w:sz="4" w:space="0" w:color="000000"/>
            </w:tcBorders>
          </w:tcPr>
          <w:p w:rsidR="0051494B" w:rsidRPr="00106EDA" w:rsidRDefault="0051494B" w:rsidP="00555486">
            <w:pPr>
              <w:spacing w:line="360" w:lineRule="auto"/>
              <w:rPr>
                <w:rFonts w:ascii="Arial" w:eastAsia="Arial" w:hAnsi="Arial" w:cs="Arial"/>
              </w:rPr>
            </w:pPr>
          </w:p>
          <w:p w:rsidR="00535F87" w:rsidRPr="00106EDA" w:rsidRDefault="00535F87" w:rsidP="00535F87">
            <w:pPr>
              <w:rPr>
                <w:rFonts w:ascii="Arial" w:hAnsi="Arial" w:cs="Arial"/>
              </w:rPr>
            </w:pPr>
            <w:r w:rsidRPr="00106EDA">
              <w:rPr>
                <w:rFonts w:ascii="Arial" w:hAnsi="Arial" w:cs="Arial"/>
              </w:rPr>
              <w:t>Hablar sobre un libro, una canción, un programa de TV. Opinar sobre gustos personales.</w:t>
            </w:r>
          </w:p>
          <w:p w:rsidR="0051494B" w:rsidRPr="00106EDA" w:rsidRDefault="0051494B" w:rsidP="00555486">
            <w:pPr>
              <w:spacing w:line="360" w:lineRule="auto"/>
              <w:rPr>
                <w:rFonts w:ascii="Arial" w:eastAsia="Arial" w:hAnsi="Arial" w:cs="Arial"/>
              </w:rPr>
            </w:pPr>
          </w:p>
          <w:p w:rsidR="00535F87" w:rsidRPr="00106EDA" w:rsidRDefault="00535F87" w:rsidP="00555486">
            <w:pPr>
              <w:spacing w:line="360" w:lineRule="auto"/>
              <w:rPr>
                <w:rFonts w:ascii="Arial" w:eastAsia="Arial" w:hAnsi="Arial" w:cs="Arial"/>
              </w:rPr>
            </w:pPr>
          </w:p>
          <w:p w:rsidR="00535F87" w:rsidRPr="00106EDA" w:rsidRDefault="00535F87" w:rsidP="00555486">
            <w:pPr>
              <w:spacing w:line="360" w:lineRule="auto"/>
              <w:rPr>
                <w:rFonts w:ascii="Arial" w:eastAsia="Arial" w:hAnsi="Arial" w:cs="Arial"/>
              </w:rPr>
            </w:pPr>
          </w:p>
          <w:p w:rsidR="00535F87" w:rsidRPr="00106EDA" w:rsidRDefault="00535F87" w:rsidP="00555486">
            <w:pPr>
              <w:spacing w:line="360" w:lineRule="auto"/>
              <w:rPr>
                <w:rFonts w:ascii="Arial" w:eastAsia="Arial" w:hAnsi="Arial" w:cs="Arial"/>
              </w:rPr>
            </w:pPr>
          </w:p>
          <w:p w:rsidR="00535F87" w:rsidRPr="00106EDA" w:rsidRDefault="00535F87" w:rsidP="00555486">
            <w:pPr>
              <w:spacing w:line="360" w:lineRule="auto"/>
              <w:rPr>
                <w:rFonts w:ascii="Arial" w:eastAsia="Arial" w:hAnsi="Arial" w:cs="Arial"/>
              </w:rPr>
            </w:pPr>
          </w:p>
          <w:p w:rsidR="00535F87" w:rsidRPr="00106EDA" w:rsidRDefault="00535F87" w:rsidP="00555486">
            <w:pPr>
              <w:spacing w:line="360" w:lineRule="auto"/>
              <w:rPr>
                <w:rFonts w:ascii="Arial" w:eastAsia="Arial" w:hAnsi="Arial" w:cs="Arial"/>
              </w:rPr>
            </w:pPr>
          </w:p>
          <w:p w:rsidR="00535F87" w:rsidRPr="00106EDA" w:rsidRDefault="00535F87" w:rsidP="00535F87">
            <w:pPr>
              <w:rPr>
                <w:rFonts w:ascii="Arial" w:hAnsi="Arial" w:cs="Arial"/>
              </w:rPr>
            </w:pPr>
            <w:r w:rsidRPr="00106EDA">
              <w:rPr>
                <w:rFonts w:ascii="Arial" w:hAnsi="Arial" w:cs="Arial"/>
              </w:rPr>
              <w:t>Leer y opinar sobre lo leído.</w:t>
            </w:r>
          </w:p>
          <w:p w:rsidR="00535F87" w:rsidRPr="00106EDA" w:rsidRDefault="00535F87" w:rsidP="00535F87">
            <w:pPr>
              <w:rPr>
                <w:rFonts w:ascii="Arial" w:hAnsi="Arial" w:cs="Arial"/>
              </w:rPr>
            </w:pPr>
            <w:r w:rsidRPr="00106EDA">
              <w:rPr>
                <w:rFonts w:ascii="Arial" w:hAnsi="Arial" w:cs="Arial"/>
              </w:rPr>
              <w:t>Reflexionar sobre valores humanos e interculturales en la actualidad.</w:t>
            </w:r>
          </w:p>
          <w:p w:rsidR="00535F87" w:rsidRPr="00106EDA" w:rsidRDefault="00535F87" w:rsidP="00535F87">
            <w:pPr>
              <w:rPr>
                <w:rFonts w:ascii="Arial" w:hAnsi="Arial" w:cs="Arial"/>
              </w:rPr>
            </w:pPr>
            <w:r w:rsidRPr="00106EDA">
              <w:rPr>
                <w:rFonts w:ascii="Arial" w:hAnsi="Arial" w:cs="Arial"/>
              </w:rPr>
              <w:t>Opinar sobre la convivencia en pareja.</w:t>
            </w:r>
          </w:p>
          <w:p w:rsidR="00535F87" w:rsidRPr="00106EDA" w:rsidRDefault="00535F87" w:rsidP="00535F87">
            <w:pPr>
              <w:spacing w:line="360" w:lineRule="auto"/>
              <w:rPr>
                <w:rFonts w:ascii="Arial" w:eastAsia="Arial" w:hAnsi="Arial" w:cs="Arial"/>
              </w:rPr>
            </w:pPr>
          </w:p>
          <w:p w:rsidR="00535F87" w:rsidRPr="00106EDA" w:rsidRDefault="00535F87" w:rsidP="00555486">
            <w:pPr>
              <w:spacing w:line="360" w:lineRule="auto"/>
              <w:rPr>
                <w:rFonts w:ascii="Arial" w:eastAsia="Arial" w:hAnsi="Arial" w:cs="Arial"/>
              </w:rPr>
            </w:pPr>
          </w:p>
        </w:tc>
        <w:tc>
          <w:tcPr>
            <w:tcW w:w="3106" w:type="dxa"/>
            <w:gridSpan w:val="2"/>
            <w:tcBorders>
              <w:top w:val="single" w:sz="4" w:space="0" w:color="000000"/>
              <w:left w:val="single" w:sz="4" w:space="0" w:color="000000"/>
              <w:bottom w:val="single" w:sz="4" w:space="0" w:color="000000"/>
              <w:right w:val="single" w:sz="4" w:space="0" w:color="000000"/>
            </w:tcBorders>
          </w:tcPr>
          <w:p w:rsidR="0051494B" w:rsidRPr="00106EDA" w:rsidRDefault="0051494B" w:rsidP="00555486">
            <w:pPr>
              <w:spacing w:line="276" w:lineRule="auto"/>
              <w:rPr>
                <w:rFonts w:ascii="Arial" w:eastAsia="Arial" w:hAnsi="Arial" w:cs="Arial"/>
                <w:shd w:val="clear" w:color="auto" w:fill="FF9900"/>
              </w:rPr>
            </w:pPr>
          </w:p>
          <w:p w:rsidR="00535F87" w:rsidRPr="00106EDA" w:rsidRDefault="00535F87" w:rsidP="00535F87">
            <w:pPr>
              <w:rPr>
                <w:rFonts w:ascii="Arial" w:hAnsi="Arial" w:cs="Arial"/>
              </w:rPr>
            </w:pPr>
            <w:r w:rsidRPr="00106EDA">
              <w:rPr>
                <w:rFonts w:ascii="Arial" w:hAnsi="Arial" w:cs="Arial"/>
              </w:rPr>
              <w:t>Vocabulario relacionado con el ocio, esparcimiento, entretenimiento: TV, música, danza, lectura.</w:t>
            </w:r>
          </w:p>
          <w:p w:rsidR="0051494B" w:rsidRPr="00106EDA" w:rsidRDefault="00535F87" w:rsidP="00535F87">
            <w:pPr>
              <w:rPr>
                <w:rFonts w:ascii="Arial" w:hAnsi="Arial" w:cs="Arial"/>
              </w:rPr>
            </w:pPr>
            <w:r w:rsidRPr="00106EDA">
              <w:rPr>
                <w:rFonts w:ascii="Arial" w:hAnsi="Arial" w:cs="Arial"/>
              </w:rPr>
              <w:t>Expresiones idiomáticas relacionadas con los colores.</w:t>
            </w:r>
          </w:p>
          <w:p w:rsidR="0051494B" w:rsidRPr="00106EDA" w:rsidRDefault="0051494B" w:rsidP="00535F87">
            <w:pPr>
              <w:rPr>
                <w:rFonts w:ascii="Arial" w:hAnsi="Arial" w:cs="Arial"/>
              </w:rPr>
            </w:pPr>
          </w:p>
          <w:p w:rsidR="0051494B" w:rsidRPr="00106EDA" w:rsidRDefault="0051494B" w:rsidP="00555486">
            <w:pPr>
              <w:spacing w:line="276" w:lineRule="auto"/>
              <w:rPr>
                <w:rFonts w:ascii="Arial" w:eastAsia="Arial" w:hAnsi="Arial" w:cs="Arial"/>
              </w:rPr>
            </w:pPr>
          </w:p>
          <w:p w:rsidR="0051494B" w:rsidRPr="00106EDA" w:rsidRDefault="0051494B" w:rsidP="00555486">
            <w:pPr>
              <w:spacing w:line="276" w:lineRule="auto"/>
              <w:rPr>
                <w:rFonts w:ascii="Arial" w:eastAsia="Arial" w:hAnsi="Arial" w:cs="Arial"/>
              </w:rPr>
            </w:pPr>
          </w:p>
          <w:p w:rsidR="0051494B" w:rsidRPr="00106EDA" w:rsidRDefault="0051494B" w:rsidP="00555486">
            <w:pPr>
              <w:spacing w:line="276" w:lineRule="auto"/>
              <w:rPr>
                <w:rFonts w:ascii="Arial" w:eastAsia="Arial" w:hAnsi="Arial" w:cs="Arial"/>
              </w:rPr>
            </w:pPr>
          </w:p>
          <w:p w:rsidR="0051494B" w:rsidRPr="00106EDA" w:rsidRDefault="0051494B" w:rsidP="00555486">
            <w:pPr>
              <w:spacing w:line="276" w:lineRule="auto"/>
              <w:rPr>
                <w:rFonts w:ascii="Arial" w:eastAsia="Arial" w:hAnsi="Arial" w:cs="Arial"/>
              </w:rPr>
            </w:pPr>
          </w:p>
          <w:p w:rsidR="00535F87" w:rsidRPr="00106EDA" w:rsidRDefault="00535F87" w:rsidP="00535F87">
            <w:pPr>
              <w:rPr>
                <w:rFonts w:ascii="Arial" w:hAnsi="Arial" w:cs="Arial"/>
              </w:rPr>
            </w:pPr>
            <w:r w:rsidRPr="00106EDA">
              <w:rPr>
                <w:rFonts w:ascii="Arial" w:hAnsi="Arial" w:cs="Arial"/>
              </w:rPr>
              <w:t xml:space="preserve">Vocabulario relativo a la convivencia entre personas, vida en sociedad y tolerancia para con las diferencias. </w:t>
            </w:r>
          </w:p>
          <w:p w:rsidR="00535F87" w:rsidRPr="00106EDA" w:rsidRDefault="00535F87" w:rsidP="00535F87">
            <w:pPr>
              <w:rPr>
                <w:rFonts w:ascii="Arial" w:hAnsi="Arial" w:cs="Arial"/>
              </w:rPr>
            </w:pPr>
            <w:r w:rsidRPr="00106EDA">
              <w:rPr>
                <w:rFonts w:ascii="Arial" w:hAnsi="Arial" w:cs="Arial"/>
              </w:rPr>
              <w:t>Expresar palabras de diferentes maneras.</w:t>
            </w:r>
          </w:p>
          <w:p w:rsidR="00535F87" w:rsidRPr="00106EDA" w:rsidRDefault="00535F87" w:rsidP="00555486">
            <w:pPr>
              <w:spacing w:line="276" w:lineRule="auto"/>
              <w:rPr>
                <w:rFonts w:ascii="Arial" w:eastAsia="Arial" w:hAnsi="Arial" w:cs="Arial"/>
              </w:rPr>
            </w:pPr>
          </w:p>
        </w:tc>
        <w:tc>
          <w:tcPr>
            <w:tcW w:w="3211" w:type="dxa"/>
            <w:tcBorders>
              <w:top w:val="single" w:sz="4" w:space="0" w:color="000000"/>
              <w:left w:val="single" w:sz="4" w:space="0" w:color="000000"/>
              <w:bottom w:val="single" w:sz="4" w:space="0" w:color="000000"/>
              <w:right w:val="single" w:sz="4" w:space="0" w:color="000000"/>
            </w:tcBorders>
          </w:tcPr>
          <w:p w:rsidR="0051494B" w:rsidRPr="00106EDA" w:rsidRDefault="0051494B" w:rsidP="00555486">
            <w:pPr>
              <w:spacing w:line="276" w:lineRule="auto"/>
              <w:rPr>
                <w:rFonts w:ascii="Arial" w:eastAsia="Arial" w:hAnsi="Arial" w:cs="Arial"/>
              </w:rPr>
            </w:pPr>
          </w:p>
          <w:p w:rsidR="00535F87" w:rsidRPr="00106EDA" w:rsidRDefault="00535F87" w:rsidP="00535F87">
            <w:pPr>
              <w:rPr>
                <w:rFonts w:ascii="Arial" w:hAnsi="Arial" w:cs="Arial"/>
              </w:rPr>
            </w:pPr>
            <w:r w:rsidRPr="00106EDA">
              <w:rPr>
                <w:rFonts w:ascii="Arial" w:hAnsi="Arial" w:cs="Arial"/>
              </w:rPr>
              <w:t>Repaso de tiempos verbales. Contracciones.</w:t>
            </w:r>
          </w:p>
          <w:p w:rsidR="00535F87" w:rsidRPr="00106EDA" w:rsidRDefault="00535F87" w:rsidP="00535F87">
            <w:pPr>
              <w:rPr>
                <w:rFonts w:ascii="Arial" w:hAnsi="Arial" w:cs="Arial"/>
              </w:rPr>
            </w:pPr>
            <w:r w:rsidRPr="00106EDA">
              <w:rPr>
                <w:rFonts w:ascii="Arial" w:hAnsi="Arial" w:cs="Arial"/>
              </w:rPr>
              <w:t xml:space="preserve">Colocación pronominal. </w:t>
            </w:r>
          </w:p>
          <w:p w:rsidR="00535F87" w:rsidRPr="00106EDA" w:rsidRDefault="00535F87" w:rsidP="00535F87">
            <w:pPr>
              <w:rPr>
                <w:rFonts w:ascii="Arial" w:hAnsi="Arial" w:cs="Arial"/>
              </w:rPr>
            </w:pPr>
            <w:r w:rsidRPr="00106EDA">
              <w:rPr>
                <w:rFonts w:ascii="Arial" w:hAnsi="Arial" w:cs="Arial"/>
              </w:rPr>
              <w:t>Pronombres indefinidos.</w:t>
            </w:r>
          </w:p>
          <w:p w:rsidR="00535F87" w:rsidRPr="00106EDA" w:rsidRDefault="00535F87" w:rsidP="00535F87">
            <w:pPr>
              <w:rPr>
                <w:rFonts w:ascii="Arial" w:hAnsi="Arial" w:cs="Arial"/>
              </w:rPr>
            </w:pPr>
            <w:r w:rsidRPr="00106EDA">
              <w:rPr>
                <w:rFonts w:ascii="Arial" w:hAnsi="Arial" w:cs="Arial"/>
              </w:rPr>
              <w:t>Portugués y español en contraste: diferencia entre los pronombres indefinidos: TUDO/TODO.</w:t>
            </w:r>
          </w:p>
          <w:p w:rsidR="00535F87" w:rsidRPr="00106EDA" w:rsidRDefault="00535F87" w:rsidP="00535F87">
            <w:pPr>
              <w:rPr>
                <w:rFonts w:ascii="Arial" w:hAnsi="Arial" w:cs="Arial"/>
              </w:rPr>
            </w:pPr>
            <w:r w:rsidRPr="00106EDA">
              <w:rPr>
                <w:rFonts w:ascii="Arial" w:hAnsi="Arial" w:cs="Arial"/>
              </w:rPr>
              <w:t>Fonética: o abierta y cerada.</w:t>
            </w:r>
          </w:p>
          <w:p w:rsidR="0051494B" w:rsidRPr="00106EDA" w:rsidRDefault="0051494B" w:rsidP="00555486">
            <w:pPr>
              <w:spacing w:line="276" w:lineRule="auto"/>
              <w:rPr>
                <w:rFonts w:ascii="Arial" w:eastAsia="Arial" w:hAnsi="Arial" w:cs="Arial"/>
                <w:color w:val="000000"/>
              </w:rPr>
            </w:pPr>
          </w:p>
          <w:p w:rsidR="0051494B" w:rsidRPr="00106EDA" w:rsidRDefault="0051494B" w:rsidP="00555486">
            <w:pPr>
              <w:spacing w:line="276" w:lineRule="auto"/>
              <w:rPr>
                <w:rFonts w:ascii="Arial" w:eastAsia="Arial" w:hAnsi="Arial" w:cs="Arial"/>
                <w:color w:val="000000"/>
              </w:rPr>
            </w:pPr>
          </w:p>
          <w:p w:rsidR="0051494B" w:rsidRPr="00106EDA" w:rsidRDefault="0051494B" w:rsidP="00555486">
            <w:pPr>
              <w:spacing w:line="276" w:lineRule="auto"/>
              <w:rPr>
                <w:rFonts w:ascii="Arial" w:eastAsia="Arial" w:hAnsi="Arial" w:cs="Arial"/>
                <w:color w:val="000000"/>
              </w:rPr>
            </w:pPr>
          </w:p>
          <w:p w:rsidR="00535F87" w:rsidRPr="00106EDA" w:rsidRDefault="00535F87" w:rsidP="00535F87">
            <w:pPr>
              <w:rPr>
                <w:rFonts w:ascii="Arial" w:hAnsi="Arial" w:cs="Arial"/>
              </w:rPr>
            </w:pPr>
            <w:r w:rsidRPr="00106EDA">
              <w:rPr>
                <w:rFonts w:ascii="Arial" w:hAnsi="Arial" w:cs="Arial"/>
              </w:rPr>
              <w:t>Futuro del Subjuntivo. Conjunciones y expresiones que introducen al futuro del Subjuntivo.</w:t>
            </w:r>
          </w:p>
          <w:p w:rsidR="00535F87" w:rsidRPr="00106EDA" w:rsidRDefault="00535F87" w:rsidP="00535F87">
            <w:pPr>
              <w:rPr>
                <w:rFonts w:ascii="Arial" w:hAnsi="Arial" w:cs="Arial"/>
              </w:rPr>
            </w:pPr>
            <w:r w:rsidRPr="00106EDA">
              <w:rPr>
                <w:rFonts w:ascii="Arial" w:hAnsi="Arial" w:cs="Arial"/>
              </w:rPr>
              <w:t xml:space="preserve">Portugués y español en contraste: verbos que sustituyen el futuro del subjuntivo en español. </w:t>
            </w:r>
          </w:p>
          <w:p w:rsidR="0051494B" w:rsidRPr="00106EDA" w:rsidRDefault="00535F87" w:rsidP="00535F87">
            <w:pPr>
              <w:rPr>
                <w:rFonts w:ascii="Arial" w:hAnsi="Arial" w:cs="Arial"/>
              </w:rPr>
            </w:pPr>
            <w:r w:rsidRPr="00106EDA">
              <w:rPr>
                <w:rFonts w:ascii="Arial" w:hAnsi="Arial" w:cs="Arial"/>
              </w:rPr>
              <w:t>Fonética: sonido de e átono en final de palabra o sílaba[i]</w:t>
            </w:r>
          </w:p>
          <w:p w:rsidR="0051494B" w:rsidRPr="00106EDA" w:rsidRDefault="0051494B" w:rsidP="00E2160F">
            <w:pPr>
              <w:spacing w:line="276" w:lineRule="auto"/>
              <w:rPr>
                <w:rFonts w:ascii="Arial" w:eastAsia="Arial" w:hAnsi="Arial" w:cs="Arial"/>
              </w:rPr>
            </w:pPr>
          </w:p>
        </w:tc>
      </w:tr>
      <w:tr w:rsidR="0051494B" w:rsidRPr="00106EDA" w:rsidTr="00555486">
        <w:trPr>
          <w:trHeight w:val="1051"/>
        </w:trPr>
        <w:tc>
          <w:tcPr>
            <w:tcW w:w="11076" w:type="dxa"/>
            <w:gridSpan w:val="5"/>
            <w:tcMar>
              <w:left w:w="108" w:type="dxa"/>
              <w:right w:w="108" w:type="dxa"/>
            </w:tcMar>
          </w:tcPr>
          <w:p w:rsidR="0051494B" w:rsidRPr="00106EDA" w:rsidRDefault="0051494B" w:rsidP="00555486">
            <w:pPr>
              <w:rPr>
                <w:rFonts w:ascii="Arial" w:eastAsia="Arial" w:hAnsi="Arial" w:cs="Arial"/>
                <w:b/>
                <w:u w:val="single"/>
              </w:rPr>
            </w:pPr>
          </w:p>
          <w:p w:rsidR="00535F87" w:rsidRPr="00106EDA" w:rsidRDefault="0051494B" w:rsidP="00535F87">
            <w:pPr>
              <w:rPr>
                <w:rFonts w:ascii="Arial" w:eastAsia="Arial" w:hAnsi="Arial" w:cs="Arial"/>
              </w:rPr>
            </w:pPr>
            <w:r w:rsidRPr="00106EDA">
              <w:rPr>
                <w:rFonts w:ascii="Arial" w:eastAsia="Arial" w:hAnsi="Arial" w:cs="Arial"/>
                <w:b/>
                <w:u w:val="single"/>
              </w:rPr>
              <w:t>EJE INTERDISCIPLINARIO:</w:t>
            </w:r>
            <w:r w:rsidRPr="00106EDA">
              <w:rPr>
                <w:rFonts w:ascii="Arial" w:eastAsia="Arial" w:hAnsi="Arial" w:cs="Arial"/>
                <w:b/>
              </w:rPr>
              <w:t xml:space="preserve"> </w:t>
            </w:r>
            <w:r w:rsidR="00535F87" w:rsidRPr="00106EDA">
              <w:rPr>
                <w:rFonts w:ascii="Arial" w:eastAsia="Arial" w:hAnsi="Arial" w:cs="Arial"/>
              </w:rPr>
              <w:t>E.S.I. (Educación Sexual Integral) Embarazo en la adolescencia. La posibilidad de implementar medidas de protección y prevención del embarazo y las ITS (Infecciones de Transmisión Sexual)</w:t>
            </w:r>
          </w:p>
          <w:p w:rsidR="0051494B" w:rsidRPr="00106EDA" w:rsidRDefault="00535F87" w:rsidP="00535F87">
            <w:pPr>
              <w:rPr>
                <w:rFonts w:ascii="Arial" w:eastAsia="Arial" w:hAnsi="Arial" w:cs="Arial"/>
              </w:rPr>
            </w:pPr>
            <w:r w:rsidRPr="00106EDA">
              <w:rPr>
                <w:rFonts w:ascii="Arial" w:eastAsia="Arial" w:hAnsi="Arial" w:cs="Arial"/>
              </w:rPr>
              <w:t>Prácticas del Lenguaje: Lectura de libro a elección de la docente y posterior exposición oral e individual.</w:t>
            </w:r>
          </w:p>
        </w:tc>
      </w:tr>
    </w:tbl>
    <w:p w:rsidR="00095C5D" w:rsidRPr="00106EDA" w:rsidRDefault="00095C5D">
      <w:pPr>
        <w:rPr>
          <w:rFonts w:ascii="Arial" w:eastAsia="Arial" w:hAnsi="Arial" w:cs="Arial"/>
        </w:rPr>
      </w:pPr>
    </w:p>
    <w:p w:rsidR="00095C5D" w:rsidRPr="00106EDA" w:rsidRDefault="001A3CA3">
      <w:pPr>
        <w:jc w:val="both"/>
        <w:rPr>
          <w:rFonts w:ascii="Arial" w:eastAsia="Arial" w:hAnsi="Arial" w:cs="Arial"/>
          <w:b/>
        </w:rPr>
      </w:pPr>
      <w:r w:rsidRPr="00106EDA">
        <w:rPr>
          <w:rFonts w:ascii="Arial" w:eastAsia="Arial" w:hAnsi="Arial" w:cs="Arial"/>
          <w:b/>
        </w:rPr>
        <w:t>CONTENIDOS PROCEDIMENTALES:</w:t>
      </w:r>
      <w:r w:rsidR="00E2160F" w:rsidRPr="00106EDA">
        <w:rPr>
          <w:rFonts w:ascii="Arial" w:eastAsia="Arial" w:hAnsi="Arial" w:cs="Arial"/>
          <w:b/>
        </w:rPr>
        <w:t xml:space="preserve"> </w:t>
      </w:r>
    </w:p>
    <w:p w:rsidR="00095C5D" w:rsidRPr="00106EDA" w:rsidRDefault="00095C5D">
      <w:pPr>
        <w:jc w:val="both"/>
        <w:rPr>
          <w:rFonts w:ascii="Arial" w:eastAsia="Arial" w:hAnsi="Arial" w:cs="Arial"/>
        </w:rPr>
      </w:pPr>
    </w:p>
    <w:p w:rsidR="00095C5D" w:rsidRPr="00106EDA" w:rsidRDefault="001A3CA3">
      <w:pPr>
        <w:jc w:val="both"/>
        <w:rPr>
          <w:rFonts w:ascii="Arial" w:eastAsia="Arial" w:hAnsi="Arial" w:cs="Arial"/>
          <w:b/>
        </w:rPr>
      </w:pPr>
      <w:r w:rsidRPr="00106EDA">
        <w:rPr>
          <w:rFonts w:ascii="Arial" w:eastAsia="Arial" w:hAnsi="Arial" w:cs="Arial"/>
          <w:i/>
        </w:rPr>
        <w:t xml:space="preserve">Procedimientos generales para la </w:t>
      </w:r>
      <w:r w:rsidRPr="00106EDA">
        <w:rPr>
          <w:rFonts w:ascii="Arial" w:eastAsia="Arial" w:hAnsi="Arial" w:cs="Arial"/>
          <w:b/>
        </w:rPr>
        <w:t>comprensión de la lengua oral.</w:t>
      </w:r>
    </w:p>
    <w:p w:rsidR="00095C5D" w:rsidRPr="00106EDA" w:rsidRDefault="001A3CA3">
      <w:pPr>
        <w:numPr>
          <w:ilvl w:val="0"/>
          <w:numId w:val="1"/>
        </w:numPr>
        <w:jc w:val="both"/>
        <w:rPr>
          <w:rFonts w:ascii="Arial" w:eastAsia="Arial" w:hAnsi="Arial" w:cs="Arial"/>
        </w:rPr>
      </w:pPr>
      <w:r w:rsidRPr="00106EDA">
        <w:rPr>
          <w:rFonts w:ascii="Arial" w:eastAsia="Arial" w:hAnsi="Arial" w:cs="Arial"/>
        </w:rPr>
        <w:t>Anticipando del contenido del texto oral sobre la circunstancia y el hablante.</w:t>
      </w:r>
    </w:p>
    <w:p w:rsidR="00095C5D" w:rsidRPr="00106EDA" w:rsidRDefault="001A3CA3">
      <w:pPr>
        <w:numPr>
          <w:ilvl w:val="0"/>
          <w:numId w:val="1"/>
        </w:numPr>
        <w:jc w:val="both"/>
        <w:rPr>
          <w:rFonts w:ascii="Arial" w:eastAsia="Arial" w:hAnsi="Arial" w:cs="Arial"/>
        </w:rPr>
      </w:pPr>
      <w:r w:rsidRPr="00106EDA">
        <w:rPr>
          <w:rFonts w:ascii="Arial" w:eastAsia="Arial" w:hAnsi="Arial" w:cs="Arial"/>
        </w:rPr>
        <w:t>Comprendiendo, detectando la idea principal e identificando la situación comunicativa decodificando el significado general del mensaje.</w:t>
      </w:r>
    </w:p>
    <w:p w:rsidR="00095C5D" w:rsidRPr="00106EDA" w:rsidRDefault="00095C5D">
      <w:pPr>
        <w:jc w:val="both"/>
        <w:rPr>
          <w:rFonts w:ascii="Arial" w:eastAsia="Arial" w:hAnsi="Arial" w:cs="Arial"/>
        </w:rPr>
      </w:pPr>
    </w:p>
    <w:p w:rsidR="00095C5D" w:rsidRPr="00106EDA" w:rsidRDefault="001A3CA3">
      <w:pPr>
        <w:jc w:val="both"/>
        <w:rPr>
          <w:rFonts w:ascii="Arial" w:eastAsia="Arial" w:hAnsi="Arial" w:cs="Arial"/>
        </w:rPr>
      </w:pPr>
      <w:r w:rsidRPr="00106EDA">
        <w:rPr>
          <w:rFonts w:ascii="Arial" w:eastAsia="Arial" w:hAnsi="Arial" w:cs="Arial"/>
          <w:i/>
        </w:rPr>
        <w:t xml:space="preserve">Procedimientos generales para la </w:t>
      </w:r>
      <w:r w:rsidRPr="00106EDA">
        <w:rPr>
          <w:rFonts w:ascii="Arial" w:eastAsia="Arial" w:hAnsi="Arial" w:cs="Arial"/>
          <w:b/>
        </w:rPr>
        <w:t>producción de la lengua oral.</w:t>
      </w:r>
    </w:p>
    <w:p w:rsidR="00095C5D" w:rsidRPr="00106EDA" w:rsidRDefault="001A3CA3" w:rsidP="000A6EC3">
      <w:pPr>
        <w:numPr>
          <w:ilvl w:val="0"/>
          <w:numId w:val="2"/>
        </w:numPr>
        <w:pBdr>
          <w:top w:val="nil"/>
          <w:left w:val="nil"/>
          <w:bottom w:val="nil"/>
          <w:right w:val="nil"/>
          <w:between w:val="nil"/>
        </w:pBdr>
        <w:jc w:val="both"/>
        <w:rPr>
          <w:rFonts w:ascii="Arial" w:eastAsia="Arial" w:hAnsi="Arial" w:cs="Arial"/>
          <w:color w:val="000000"/>
        </w:rPr>
      </w:pPr>
      <w:r w:rsidRPr="00106EDA">
        <w:rPr>
          <w:rFonts w:ascii="Arial" w:eastAsia="Arial" w:hAnsi="Arial" w:cs="Arial"/>
          <w:color w:val="000000"/>
          <w:highlight w:val="white"/>
        </w:rPr>
        <w:t>Participando en intercambios propios del contexto escolar y áulico: saludando, presentándose, formulando preguntas al docente y a los compañeros, sugiriendo actividades, pidiendo permiso, disculpándose, pidiendo aclaración y repetición, entre otros. </w:t>
      </w:r>
    </w:p>
    <w:p w:rsidR="00095C5D" w:rsidRPr="00106EDA" w:rsidRDefault="00095C5D">
      <w:pPr>
        <w:pBdr>
          <w:top w:val="nil"/>
          <w:left w:val="nil"/>
          <w:bottom w:val="nil"/>
          <w:right w:val="nil"/>
          <w:between w:val="nil"/>
        </w:pBdr>
        <w:spacing w:after="200" w:line="276" w:lineRule="auto"/>
        <w:ind w:left="360"/>
        <w:jc w:val="both"/>
        <w:rPr>
          <w:rFonts w:ascii="Arial" w:eastAsia="Arial" w:hAnsi="Arial" w:cs="Arial"/>
          <w:color w:val="000000"/>
        </w:rPr>
      </w:pPr>
    </w:p>
    <w:p w:rsidR="00095C5D" w:rsidRPr="00106EDA" w:rsidRDefault="001A3CA3">
      <w:pPr>
        <w:jc w:val="both"/>
        <w:rPr>
          <w:rFonts w:ascii="Arial" w:eastAsia="Arial" w:hAnsi="Arial" w:cs="Arial"/>
        </w:rPr>
      </w:pPr>
      <w:r w:rsidRPr="00106EDA">
        <w:rPr>
          <w:rFonts w:ascii="Arial" w:eastAsia="Arial" w:hAnsi="Arial" w:cs="Arial"/>
          <w:i/>
        </w:rPr>
        <w:t xml:space="preserve">Procedimientos generales para la </w:t>
      </w:r>
      <w:r w:rsidRPr="00106EDA">
        <w:rPr>
          <w:rFonts w:ascii="Arial" w:eastAsia="Arial" w:hAnsi="Arial" w:cs="Arial"/>
          <w:b/>
        </w:rPr>
        <w:t>comprensión lectora.</w:t>
      </w:r>
    </w:p>
    <w:p w:rsidR="00095C5D" w:rsidRPr="00106EDA" w:rsidRDefault="001A3CA3">
      <w:pPr>
        <w:numPr>
          <w:ilvl w:val="0"/>
          <w:numId w:val="1"/>
        </w:numPr>
        <w:jc w:val="both"/>
        <w:rPr>
          <w:rFonts w:ascii="Arial" w:eastAsia="Arial" w:hAnsi="Arial" w:cs="Arial"/>
        </w:rPr>
      </w:pPr>
      <w:r w:rsidRPr="00106EDA">
        <w:rPr>
          <w:rFonts w:ascii="Arial" w:eastAsia="Arial" w:hAnsi="Arial" w:cs="Arial"/>
        </w:rPr>
        <w:t>Anticipando los conocimientos previos sobre el tema, autor o tipo de texto.</w:t>
      </w:r>
    </w:p>
    <w:p w:rsidR="00095C5D" w:rsidRPr="00106EDA" w:rsidRDefault="001A3CA3">
      <w:pPr>
        <w:numPr>
          <w:ilvl w:val="0"/>
          <w:numId w:val="1"/>
        </w:numPr>
        <w:jc w:val="both"/>
        <w:rPr>
          <w:rFonts w:ascii="Arial" w:eastAsia="Arial" w:hAnsi="Arial" w:cs="Arial"/>
        </w:rPr>
      </w:pPr>
      <w:r w:rsidRPr="00106EDA">
        <w:rPr>
          <w:rFonts w:ascii="Arial" w:eastAsia="Arial" w:hAnsi="Arial" w:cs="Arial"/>
        </w:rPr>
        <w:t>Reconociendo las convenciones de las unidades de la lengua escrita: párrafo, oración, proposición, palabra.</w:t>
      </w:r>
    </w:p>
    <w:p w:rsidR="00095C5D" w:rsidRPr="00106EDA" w:rsidRDefault="00535F87">
      <w:pPr>
        <w:numPr>
          <w:ilvl w:val="0"/>
          <w:numId w:val="1"/>
        </w:numPr>
        <w:jc w:val="both"/>
        <w:rPr>
          <w:rFonts w:ascii="Arial" w:eastAsia="Arial" w:hAnsi="Arial" w:cs="Arial"/>
        </w:rPr>
      </w:pPr>
      <w:r w:rsidRPr="00106EDA">
        <w:rPr>
          <w:rFonts w:ascii="Arial" w:eastAsia="Arial" w:hAnsi="Arial" w:cs="Arial"/>
        </w:rPr>
        <w:lastRenderedPageBreak/>
        <w:t xml:space="preserve">Seleccionando </w:t>
      </w:r>
      <w:r w:rsidR="001A3CA3" w:rsidRPr="00106EDA">
        <w:rPr>
          <w:rFonts w:ascii="Arial" w:eastAsia="Arial" w:hAnsi="Arial" w:cs="Arial"/>
        </w:rPr>
        <w:t xml:space="preserve">estrategias de lectura en función de intereses diversos. </w:t>
      </w:r>
    </w:p>
    <w:p w:rsidR="00095C5D" w:rsidRPr="00106EDA" w:rsidRDefault="00095C5D">
      <w:pPr>
        <w:jc w:val="both"/>
        <w:rPr>
          <w:rFonts w:ascii="Arial" w:eastAsia="Arial" w:hAnsi="Arial" w:cs="Arial"/>
          <w:i/>
        </w:rPr>
      </w:pPr>
    </w:p>
    <w:p w:rsidR="00095C5D" w:rsidRPr="00106EDA" w:rsidRDefault="001A3CA3">
      <w:pPr>
        <w:jc w:val="both"/>
        <w:rPr>
          <w:rFonts w:ascii="Arial" w:eastAsia="Arial" w:hAnsi="Arial" w:cs="Arial"/>
          <w:b/>
        </w:rPr>
      </w:pPr>
      <w:r w:rsidRPr="00106EDA">
        <w:rPr>
          <w:rFonts w:ascii="Arial" w:eastAsia="Arial" w:hAnsi="Arial" w:cs="Arial"/>
          <w:i/>
        </w:rPr>
        <w:t xml:space="preserve">Procedimientos generales para la </w:t>
      </w:r>
      <w:r w:rsidRPr="00106EDA">
        <w:rPr>
          <w:rFonts w:ascii="Arial" w:eastAsia="Arial" w:hAnsi="Arial" w:cs="Arial"/>
          <w:b/>
        </w:rPr>
        <w:t>producción escrita.</w:t>
      </w:r>
    </w:p>
    <w:p w:rsidR="00095C5D" w:rsidRPr="00106EDA" w:rsidRDefault="001A3CA3">
      <w:pPr>
        <w:numPr>
          <w:ilvl w:val="0"/>
          <w:numId w:val="1"/>
        </w:numPr>
        <w:pBdr>
          <w:top w:val="nil"/>
          <w:left w:val="nil"/>
          <w:bottom w:val="nil"/>
          <w:right w:val="nil"/>
          <w:between w:val="nil"/>
        </w:pBdr>
        <w:jc w:val="both"/>
        <w:rPr>
          <w:rFonts w:ascii="Arial" w:eastAsia="Arial" w:hAnsi="Arial" w:cs="Arial"/>
          <w:b/>
          <w:color w:val="000000"/>
        </w:rPr>
      </w:pPr>
      <w:r w:rsidRPr="00106EDA">
        <w:rPr>
          <w:rFonts w:ascii="Arial" w:eastAsia="Arial" w:hAnsi="Arial" w:cs="Arial"/>
          <w:color w:val="000000"/>
        </w:rPr>
        <w:t>Reconociendo los elementos de comunicación escrita (mayúsculas, signos de puntuación, sangrías, conectores y referentes) utilizando estructuras a partir de modelos tales como: nota, carta, artículo, narración, descripción, encuesta.</w:t>
      </w:r>
    </w:p>
    <w:p w:rsidR="00095C5D" w:rsidRPr="00106EDA" w:rsidRDefault="00095C5D">
      <w:pPr>
        <w:rPr>
          <w:rFonts w:ascii="Arial" w:eastAsia="Arial" w:hAnsi="Arial" w:cs="Arial"/>
        </w:rPr>
      </w:pPr>
    </w:p>
    <w:p w:rsidR="00095C5D" w:rsidRPr="00106EDA" w:rsidRDefault="001A3CA3">
      <w:pPr>
        <w:jc w:val="both"/>
        <w:rPr>
          <w:rFonts w:ascii="Arial" w:eastAsia="Arial" w:hAnsi="Arial" w:cs="Arial"/>
          <w:b/>
        </w:rPr>
      </w:pPr>
      <w:r w:rsidRPr="00106EDA">
        <w:rPr>
          <w:rFonts w:ascii="Arial" w:eastAsia="Arial" w:hAnsi="Arial" w:cs="Arial"/>
          <w:b/>
        </w:rPr>
        <w:t>Metodología</w:t>
      </w:r>
    </w:p>
    <w:p w:rsidR="00095C5D" w:rsidRPr="00106EDA" w:rsidRDefault="001A3CA3">
      <w:pPr>
        <w:ind w:firstLine="708"/>
        <w:jc w:val="both"/>
        <w:rPr>
          <w:rFonts w:ascii="Arial" w:eastAsia="Arial" w:hAnsi="Arial" w:cs="Arial"/>
        </w:rPr>
      </w:pPr>
      <w:r w:rsidRPr="00106EDA">
        <w:rPr>
          <w:rFonts w:ascii="Arial" w:eastAsia="Arial" w:hAnsi="Arial" w:cs="Arial"/>
        </w:rPr>
        <w:t xml:space="preserve">La metodología propuesta en este trabajo será desarrollar las múltiples inteligencias que se enmarcan en un enfoque comunicativo a través del cual se pretende la adquisición de las estructuras gramaticales, lexicales, funciones de lenguaje y el desarrollo de las cuatro macro habilidades (lectura, escritura, expresión oral y escucha), exposición teórica de cada uno de los contenidos conceptuales: ejemplificación y fijación a partir de trabajos individuales y grupales, la aplicación de la aprehensión de estos contenidos e integración de los mismos, en orden creciente de complejidad, en toda producción escrita y oral. Ejercitación, revisión, corrección y autocorrección. Prelectura, lectura y post lectura de textos en forma individual y grupal. Búsqueda de información en fuentes, registro e integración de los datos en unidades de mayor complejidad. </w:t>
      </w:r>
    </w:p>
    <w:p w:rsidR="00095C5D" w:rsidRPr="00106EDA" w:rsidRDefault="001A3CA3">
      <w:pPr>
        <w:ind w:firstLine="708"/>
        <w:jc w:val="both"/>
        <w:rPr>
          <w:rFonts w:ascii="Arial" w:eastAsia="Arial" w:hAnsi="Arial" w:cs="Arial"/>
        </w:rPr>
      </w:pPr>
      <w:r w:rsidRPr="00106EDA">
        <w:rPr>
          <w:rFonts w:ascii="Arial" w:eastAsia="Arial" w:hAnsi="Arial" w:cs="Arial"/>
        </w:rPr>
        <w:t xml:space="preserve">Además, se adoptará una metodología dialógica para la discusión de temas actuales en relación con los contenidos conceptuales, sus problemas, causas y posibles soluciones. </w:t>
      </w:r>
    </w:p>
    <w:p w:rsidR="00095C5D" w:rsidRPr="00106EDA" w:rsidRDefault="001A3CA3">
      <w:pPr>
        <w:ind w:firstLine="708"/>
        <w:jc w:val="both"/>
        <w:rPr>
          <w:rFonts w:ascii="Arial" w:eastAsia="Arial" w:hAnsi="Arial" w:cs="Arial"/>
        </w:rPr>
      </w:pPr>
      <w:r w:rsidRPr="00106EDA">
        <w:rPr>
          <w:rFonts w:ascii="Arial" w:eastAsia="Arial" w:hAnsi="Arial" w:cs="Arial"/>
        </w:rPr>
        <w:t xml:space="preserve">Finalmente, se propone abordar un pensamiento crítico en el alumno para que desarrolle habilidades de independencia y autonomías no solo en la búsqueda de información, sino también en la resolución de actividades individuales, de a pares y grupales áulicas y extra-áulicas. </w:t>
      </w:r>
    </w:p>
    <w:p w:rsidR="00095C5D" w:rsidRPr="00106EDA" w:rsidRDefault="00095C5D">
      <w:pPr>
        <w:jc w:val="both"/>
        <w:rPr>
          <w:rFonts w:ascii="Arial" w:eastAsia="Arial" w:hAnsi="Arial" w:cs="Arial"/>
          <w:color w:val="000000"/>
        </w:rPr>
      </w:pPr>
    </w:p>
    <w:p w:rsidR="00095C5D" w:rsidRPr="00106EDA" w:rsidRDefault="00095C5D">
      <w:pPr>
        <w:jc w:val="both"/>
        <w:rPr>
          <w:rFonts w:ascii="Arial" w:eastAsia="Arial" w:hAnsi="Arial" w:cs="Arial"/>
          <w:color w:val="000000"/>
        </w:rPr>
      </w:pPr>
    </w:p>
    <w:p w:rsidR="00095C5D" w:rsidRPr="00106EDA" w:rsidRDefault="001A3CA3">
      <w:pPr>
        <w:jc w:val="both"/>
        <w:rPr>
          <w:rFonts w:ascii="Arial" w:eastAsia="Arial" w:hAnsi="Arial" w:cs="Arial"/>
          <w:b/>
        </w:rPr>
      </w:pPr>
      <w:r w:rsidRPr="00106EDA">
        <w:rPr>
          <w:rFonts w:ascii="Arial" w:eastAsia="Arial" w:hAnsi="Arial" w:cs="Arial"/>
          <w:b/>
        </w:rPr>
        <w:t>Evaluación</w:t>
      </w:r>
    </w:p>
    <w:p w:rsidR="00095C5D" w:rsidRPr="00106EDA" w:rsidRDefault="001A3CA3">
      <w:pPr>
        <w:ind w:firstLine="708"/>
        <w:jc w:val="both"/>
        <w:rPr>
          <w:rFonts w:ascii="Arial" w:eastAsia="Arial" w:hAnsi="Arial" w:cs="Arial"/>
        </w:rPr>
      </w:pPr>
      <w:r w:rsidRPr="00106EDA">
        <w:rPr>
          <w:rFonts w:ascii="Arial" w:eastAsia="Arial" w:hAnsi="Arial" w:cs="Arial"/>
        </w:rPr>
        <w:t xml:space="preserve">La evaluación es inherente a los procesos de enseñanza y de aprendizaje, generando información a fin de detenerse, observar, y determinar si se han logrado los objetivos propuestos, identificar aquellos aspectos que deberían ser re trabajados y, de esta manera, tomar decisiones pedagógicas. El docente, durante este proceso, tiene la posibilidad de comunicar a los alumnos sus avances, y aquello que aún les falta construir. Asimismo, existen “señales” en clase, a través de las cuales los alumnos comunican al docente acerca de su estado en el proceso de aprendizaje: preguntas, respuestas, comentarios, sugerencias, muestras de entusiasmo o desinterés. En este sentido, la evaluación continua construye el proceso de enseñanza y de aprendizaje, a la vez que lo constituye. </w:t>
      </w:r>
    </w:p>
    <w:p w:rsidR="00095C5D" w:rsidRPr="00106EDA" w:rsidRDefault="001A3CA3">
      <w:pPr>
        <w:ind w:firstLine="708"/>
        <w:jc w:val="both"/>
        <w:rPr>
          <w:rFonts w:ascii="Arial" w:eastAsia="Arial" w:hAnsi="Arial" w:cs="Arial"/>
        </w:rPr>
      </w:pPr>
      <w:r w:rsidRPr="00106EDA">
        <w:rPr>
          <w:rFonts w:ascii="Arial" w:eastAsia="Arial" w:hAnsi="Arial" w:cs="Arial"/>
        </w:rPr>
        <w:t>Las maneras de evaluar son múltiples y diversas, y se relacionan según la función, el momento en el que se desarrollan, el criterio a adoptar. Se considera sumamente importante indagar sobre los conocimientos previos de los alumnos, lo que saben hacer y sus potencialidades. De esta manera, el docente puede elaborar propuestas de enseñanza que respondan a las necesidades y características de sus alumnos. Es por este motivo, que se considera el diagnóstico previo al comienzo del proceso de enseñanza aunque, a medida que los alumnos avanzan, resulta necesario reevaluar, para poder ir adecuando estratégicamente la enseñanza a las nuevas necesidades de aprendizaje pedagógicas.</w:t>
      </w:r>
    </w:p>
    <w:p w:rsidR="00095C5D" w:rsidRPr="00106EDA" w:rsidRDefault="001A3CA3">
      <w:pPr>
        <w:ind w:firstLine="708"/>
        <w:jc w:val="both"/>
        <w:rPr>
          <w:rFonts w:ascii="Arial" w:eastAsia="Arial" w:hAnsi="Arial" w:cs="Arial"/>
        </w:rPr>
      </w:pPr>
      <w:r w:rsidRPr="00106EDA">
        <w:rPr>
          <w:rFonts w:ascii="Arial" w:eastAsia="Arial" w:hAnsi="Arial" w:cs="Arial"/>
        </w:rPr>
        <w:t xml:space="preserve">En síntesis, los alumnos utilizarán el lenguaje oral y escrito de la lengua extranjera en situaciones interpersonales y en diferentes contextos de enseñanza, y a partir de allí, se podrán evaluar los siguientes aspectos:  </w:t>
      </w:r>
    </w:p>
    <w:p w:rsidR="00095C5D" w:rsidRPr="00106EDA" w:rsidRDefault="00095C5D">
      <w:pPr>
        <w:ind w:firstLine="708"/>
        <w:jc w:val="both"/>
        <w:rPr>
          <w:rFonts w:ascii="Arial" w:eastAsia="Arial" w:hAnsi="Arial" w:cs="Arial"/>
        </w:rPr>
      </w:pPr>
    </w:p>
    <w:p w:rsidR="00095C5D" w:rsidRPr="00106EDA" w:rsidRDefault="00095C5D">
      <w:pPr>
        <w:jc w:val="both"/>
        <w:rPr>
          <w:rFonts w:ascii="Arial" w:eastAsia="Arial" w:hAnsi="Arial" w:cs="Arial"/>
        </w:rPr>
      </w:pPr>
    </w:p>
    <w:p w:rsidR="00095C5D" w:rsidRPr="00106EDA" w:rsidRDefault="001A3CA3">
      <w:pPr>
        <w:jc w:val="both"/>
        <w:rPr>
          <w:rFonts w:ascii="Arial" w:eastAsia="Arial" w:hAnsi="Arial" w:cs="Arial"/>
        </w:rPr>
      </w:pPr>
      <w:r w:rsidRPr="00106EDA">
        <w:rPr>
          <w:rFonts w:ascii="Arial" w:eastAsia="Arial" w:hAnsi="Arial" w:cs="Arial"/>
        </w:rPr>
        <w:t xml:space="preserve">-  El grado de participación en conversaciones.  </w:t>
      </w:r>
    </w:p>
    <w:p w:rsidR="00095C5D" w:rsidRPr="00106EDA" w:rsidRDefault="001A3CA3">
      <w:pPr>
        <w:jc w:val="both"/>
        <w:rPr>
          <w:rFonts w:ascii="Arial" w:eastAsia="Arial" w:hAnsi="Arial" w:cs="Arial"/>
        </w:rPr>
      </w:pPr>
      <w:r w:rsidRPr="00106EDA">
        <w:rPr>
          <w:rFonts w:ascii="Arial" w:eastAsia="Arial" w:hAnsi="Arial" w:cs="Arial"/>
        </w:rPr>
        <w:t>-  Presentación de trabajos prácticos y/o tareas áulicas y extra-áulicas (grupales e individuales) en tiempo y forma.</w:t>
      </w:r>
    </w:p>
    <w:p w:rsidR="00095C5D" w:rsidRPr="00106EDA" w:rsidRDefault="001A3CA3">
      <w:pPr>
        <w:jc w:val="both"/>
        <w:rPr>
          <w:rFonts w:ascii="Arial" w:eastAsia="Arial" w:hAnsi="Arial" w:cs="Arial"/>
        </w:rPr>
      </w:pPr>
      <w:r w:rsidRPr="00106EDA">
        <w:rPr>
          <w:rFonts w:ascii="Arial" w:eastAsia="Arial" w:hAnsi="Arial" w:cs="Arial"/>
        </w:rPr>
        <w:t>-  La producción de relatos, explicaciones adecuadas a la situación comunicativa teniendo en cuenta:</w:t>
      </w:r>
    </w:p>
    <w:p w:rsidR="00095C5D" w:rsidRPr="00106EDA" w:rsidRDefault="001A3CA3">
      <w:pPr>
        <w:numPr>
          <w:ilvl w:val="0"/>
          <w:numId w:val="3"/>
        </w:numPr>
        <w:jc w:val="both"/>
        <w:rPr>
          <w:rFonts w:ascii="Arial" w:eastAsia="Arial" w:hAnsi="Arial" w:cs="Arial"/>
        </w:rPr>
      </w:pPr>
      <w:r w:rsidRPr="00106EDA">
        <w:rPr>
          <w:rFonts w:ascii="Arial" w:eastAsia="Arial" w:hAnsi="Arial" w:cs="Arial"/>
        </w:rPr>
        <w:t>El uso de variado vocabulario.</w:t>
      </w:r>
    </w:p>
    <w:p w:rsidR="00095C5D" w:rsidRPr="00106EDA" w:rsidRDefault="001A3CA3">
      <w:pPr>
        <w:numPr>
          <w:ilvl w:val="0"/>
          <w:numId w:val="3"/>
        </w:numPr>
        <w:jc w:val="both"/>
        <w:rPr>
          <w:rFonts w:ascii="Arial" w:eastAsia="Arial" w:hAnsi="Arial" w:cs="Arial"/>
        </w:rPr>
      </w:pPr>
      <w:r w:rsidRPr="00106EDA">
        <w:rPr>
          <w:rFonts w:ascii="Arial" w:eastAsia="Arial" w:hAnsi="Arial" w:cs="Arial"/>
        </w:rPr>
        <w:t xml:space="preserve">La anticipación de significados a partir de la coordinación de distintos indicios que dan los textos. </w:t>
      </w:r>
    </w:p>
    <w:p w:rsidR="00095C5D" w:rsidRPr="00106EDA" w:rsidRDefault="001A3CA3">
      <w:pPr>
        <w:numPr>
          <w:ilvl w:val="0"/>
          <w:numId w:val="3"/>
        </w:numPr>
        <w:jc w:val="both"/>
        <w:rPr>
          <w:rFonts w:ascii="Arial" w:eastAsia="Arial" w:hAnsi="Arial" w:cs="Arial"/>
        </w:rPr>
      </w:pPr>
      <w:r w:rsidRPr="00106EDA">
        <w:rPr>
          <w:rFonts w:ascii="Arial" w:eastAsia="Arial" w:hAnsi="Arial" w:cs="Arial"/>
        </w:rPr>
        <w:t xml:space="preserve">El uso de distintas fuentes de información para realizar las producciones escritas.  </w:t>
      </w:r>
    </w:p>
    <w:p w:rsidR="00095C5D" w:rsidRPr="00106EDA" w:rsidRDefault="001A3CA3">
      <w:pPr>
        <w:jc w:val="both"/>
        <w:rPr>
          <w:rFonts w:ascii="Arial" w:eastAsia="Arial" w:hAnsi="Arial" w:cs="Arial"/>
        </w:rPr>
      </w:pPr>
      <w:r w:rsidRPr="00106EDA">
        <w:rPr>
          <w:rFonts w:ascii="Arial" w:eastAsia="Arial" w:hAnsi="Arial" w:cs="Arial"/>
        </w:rPr>
        <w:t>-  Las producciones escritas personales (orales y/o escritas) de forma periódicas, áulicas y extra-áulicas (trabajos prácticos, tareas, etc.).</w:t>
      </w:r>
    </w:p>
    <w:p w:rsidR="00095C5D" w:rsidRPr="00106EDA" w:rsidRDefault="001A3CA3">
      <w:pPr>
        <w:jc w:val="both"/>
        <w:rPr>
          <w:rFonts w:ascii="Arial" w:eastAsia="Arial" w:hAnsi="Arial" w:cs="Arial"/>
        </w:rPr>
      </w:pPr>
      <w:r w:rsidRPr="00106EDA">
        <w:rPr>
          <w:rFonts w:ascii="Arial" w:eastAsia="Arial" w:hAnsi="Arial" w:cs="Arial"/>
        </w:rPr>
        <w:lastRenderedPageBreak/>
        <w:t xml:space="preserve">- </w:t>
      </w:r>
      <w:r w:rsidR="000A6EC3" w:rsidRPr="00106EDA">
        <w:rPr>
          <w:rFonts w:ascii="Arial" w:eastAsia="Arial" w:hAnsi="Arial" w:cs="Arial"/>
        </w:rPr>
        <w:t>Instancias de evaluación integradora al cierre de cada cuatrimestre tanto en forma oral como escrita</w:t>
      </w:r>
      <w:r w:rsidRPr="00106EDA">
        <w:rPr>
          <w:rFonts w:ascii="Arial" w:eastAsia="Arial" w:hAnsi="Arial" w:cs="Arial"/>
        </w:rPr>
        <w:t xml:space="preserve"> (</w:t>
      </w:r>
      <w:r w:rsidR="002B74BF" w:rsidRPr="00106EDA">
        <w:rPr>
          <w:rFonts w:ascii="Arial" w:eastAsia="Arial" w:hAnsi="Arial" w:cs="Arial"/>
        </w:rPr>
        <w:t xml:space="preserve">incluyendo </w:t>
      </w:r>
      <w:r w:rsidRPr="00106EDA">
        <w:rPr>
          <w:rFonts w:ascii="Arial" w:eastAsia="Arial" w:hAnsi="Arial" w:cs="Arial"/>
        </w:rPr>
        <w:t>todos los contenidos desarrollados a lo largo del cuatrimestre) teniendo en cuenta las cuatro macro habilidades.</w:t>
      </w:r>
    </w:p>
    <w:p w:rsidR="00095C5D" w:rsidRPr="00106EDA" w:rsidRDefault="001A3CA3">
      <w:pPr>
        <w:numPr>
          <w:ilvl w:val="0"/>
          <w:numId w:val="2"/>
        </w:numPr>
        <w:pBdr>
          <w:top w:val="nil"/>
          <w:left w:val="nil"/>
          <w:bottom w:val="nil"/>
          <w:right w:val="nil"/>
          <w:between w:val="nil"/>
        </w:pBdr>
        <w:jc w:val="both"/>
        <w:rPr>
          <w:rFonts w:ascii="Arial" w:eastAsia="Arial" w:hAnsi="Arial" w:cs="Arial"/>
          <w:b/>
          <w:color w:val="000000"/>
        </w:rPr>
      </w:pPr>
      <w:r w:rsidRPr="00106EDA">
        <w:rPr>
          <w:rFonts w:ascii="Arial" w:eastAsia="Arial" w:hAnsi="Arial" w:cs="Arial"/>
          <w:b/>
          <w:color w:val="000000"/>
        </w:rPr>
        <w:t>Exámenes escritos y orales después del cierre de cada unidad con el formato de los exámenes de Casa do Brasil nivel básico (A1 / A2).</w:t>
      </w:r>
    </w:p>
    <w:p w:rsidR="00095C5D" w:rsidRPr="00106EDA" w:rsidRDefault="00095C5D">
      <w:pPr>
        <w:rPr>
          <w:rFonts w:ascii="Arial" w:eastAsia="Arial" w:hAnsi="Arial" w:cs="Arial"/>
        </w:rPr>
      </w:pPr>
    </w:p>
    <w:p w:rsidR="000A6EC3" w:rsidRPr="00106EDA" w:rsidRDefault="000A6EC3">
      <w:pPr>
        <w:jc w:val="both"/>
        <w:rPr>
          <w:rFonts w:ascii="Arial" w:eastAsia="Arial" w:hAnsi="Arial" w:cs="Arial"/>
          <w:b/>
        </w:rPr>
      </w:pPr>
    </w:p>
    <w:p w:rsidR="000A6EC3" w:rsidRPr="00106EDA" w:rsidRDefault="000A6EC3">
      <w:pPr>
        <w:jc w:val="both"/>
        <w:rPr>
          <w:rFonts w:ascii="Arial" w:eastAsia="Arial" w:hAnsi="Arial" w:cs="Arial"/>
          <w:b/>
        </w:rPr>
      </w:pPr>
    </w:p>
    <w:p w:rsidR="00095C5D" w:rsidRPr="00106EDA" w:rsidRDefault="001A3CA3">
      <w:pPr>
        <w:jc w:val="both"/>
        <w:rPr>
          <w:rFonts w:ascii="Arial" w:eastAsia="Arial" w:hAnsi="Arial" w:cs="Arial"/>
          <w:b/>
        </w:rPr>
      </w:pPr>
      <w:r w:rsidRPr="00106EDA">
        <w:rPr>
          <w:rFonts w:ascii="Arial" w:eastAsia="Arial" w:hAnsi="Arial" w:cs="Arial"/>
          <w:b/>
        </w:rPr>
        <w:t>BIBLIOGRAFÍA para el docente:</w:t>
      </w:r>
    </w:p>
    <w:p w:rsidR="00095C5D" w:rsidRPr="00106EDA" w:rsidRDefault="00095C5D">
      <w:pPr>
        <w:jc w:val="both"/>
        <w:rPr>
          <w:rFonts w:ascii="Arial" w:eastAsia="Arial" w:hAnsi="Arial" w:cs="Arial"/>
          <w:color w:val="000000"/>
        </w:rPr>
      </w:pPr>
    </w:p>
    <w:p w:rsidR="00095C5D" w:rsidRPr="00106EDA" w:rsidRDefault="001A3CA3">
      <w:pPr>
        <w:numPr>
          <w:ilvl w:val="0"/>
          <w:numId w:val="4"/>
        </w:numPr>
        <w:jc w:val="both"/>
        <w:rPr>
          <w:rFonts w:ascii="Arial" w:eastAsia="Arial" w:hAnsi="Arial" w:cs="Arial"/>
          <w:color w:val="000000"/>
        </w:rPr>
      </w:pPr>
      <w:r w:rsidRPr="00106EDA">
        <w:rPr>
          <w:rFonts w:ascii="Arial" w:eastAsia="Arial" w:hAnsi="Arial" w:cs="Arial"/>
          <w:color w:val="000000"/>
        </w:rPr>
        <w:t>Brasil Intercultural “Língua e cultura brasileira para estrangeiros” Ciclo básico niveles 1 y 2. Cibele Nascente Barbosa, Isaure Schrägle. Editora Casa do Brasil. Ciudad Autónoma de Buenos Aires. 2017. (Libro del estudiante y libro de ejercicios).</w:t>
      </w:r>
    </w:p>
    <w:p w:rsidR="00981A1B" w:rsidRPr="00106EDA" w:rsidRDefault="00981A1B" w:rsidP="00981A1B">
      <w:pPr>
        <w:numPr>
          <w:ilvl w:val="0"/>
          <w:numId w:val="4"/>
        </w:numPr>
        <w:jc w:val="both"/>
        <w:rPr>
          <w:rFonts w:ascii="Arial" w:eastAsia="Arial" w:hAnsi="Arial" w:cs="Arial"/>
          <w:color w:val="000000"/>
        </w:rPr>
      </w:pPr>
      <w:r w:rsidRPr="00106EDA">
        <w:rPr>
          <w:rFonts w:ascii="Arial" w:eastAsia="Arial" w:hAnsi="Arial" w:cs="Arial"/>
          <w:color w:val="000000"/>
        </w:rPr>
        <w:t>Brasil Intercultural “Língua e cultura brasileira para estrangeiros” Ciclo intermedio niveles 3 y 4., Isaure Schrägle, Cisbele Nascente. Editora Casa do Brasil. Ciudad Autónoma de Buenos Aires. 2015. (Libro del estudiante y libro de ejercicios).</w:t>
      </w:r>
    </w:p>
    <w:p w:rsidR="00095C5D" w:rsidRPr="00106EDA" w:rsidRDefault="00095C5D">
      <w:pPr>
        <w:rPr>
          <w:rFonts w:ascii="Arial" w:eastAsia="Arial" w:hAnsi="Arial" w:cs="Arial"/>
          <w:color w:val="000000"/>
        </w:rPr>
      </w:pPr>
    </w:p>
    <w:p w:rsidR="00981A1B" w:rsidRPr="00106EDA" w:rsidRDefault="00981A1B">
      <w:pPr>
        <w:rPr>
          <w:rFonts w:ascii="Arial" w:eastAsia="Arial" w:hAnsi="Arial" w:cs="Arial"/>
          <w:color w:val="000000"/>
        </w:rPr>
      </w:pPr>
    </w:p>
    <w:p w:rsidR="00095C5D" w:rsidRPr="00106EDA" w:rsidRDefault="001A3CA3">
      <w:pPr>
        <w:numPr>
          <w:ilvl w:val="0"/>
          <w:numId w:val="4"/>
        </w:numPr>
        <w:jc w:val="both"/>
        <w:rPr>
          <w:rFonts w:ascii="Arial" w:eastAsia="Arial" w:hAnsi="Arial" w:cs="Arial"/>
          <w:color w:val="000000"/>
        </w:rPr>
      </w:pPr>
      <w:r w:rsidRPr="00106EDA">
        <w:rPr>
          <w:rFonts w:ascii="Arial" w:eastAsia="Arial" w:hAnsi="Arial" w:cs="Arial"/>
          <w:b/>
          <w:color w:val="000000"/>
        </w:rPr>
        <w:t xml:space="preserve">Cuentos: </w:t>
      </w:r>
      <w:r w:rsidRPr="00106EDA">
        <w:rPr>
          <w:rFonts w:ascii="Arial" w:eastAsia="Arial" w:hAnsi="Arial" w:cs="Arial"/>
          <w:color w:val="000000"/>
        </w:rPr>
        <w:t>a definir.</w:t>
      </w:r>
    </w:p>
    <w:p w:rsidR="00095C5D" w:rsidRPr="00106EDA" w:rsidRDefault="00095C5D">
      <w:pPr>
        <w:pBdr>
          <w:top w:val="nil"/>
          <w:left w:val="nil"/>
          <w:bottom w:val="nil"/>
          <w:right w:val="nil"/>
          <w:between w:val="nil"/>
        </w:pBdr>
        <w:spacing w:after="200" w:line="276" w:lineRule="auto"/>
        <w:ind w:left="720"/>
        <w:rPr>
          <w:rFonts w:ascii="Arial" w:eastAsia="Arial" w:hAnsi="Arial" w:cs="Arial"/>
          <w:color w:val="000000"/>
        </w:rPr>
      </w:pPr>
    </w:p>
    <w:p w:rsidR="00095C5D" w:rsidRDefault="001A3CA3">
      <w:pPr>
        <w:numPr>
          <w:ilvl w:val="0"/>
          <w:numId w:val="4"/>
        </w:numPr>
        <w:jc w:val="both"/>
        <w:rPr>
          <w:rFonts w:ascii="Arial" w:eastAsia="Arial" w:hAnsi="Arial" w:cs="Arial"/>
          <w:color w:val="000000"/>
        </w:rPr>
      </w:pPr>
      <w:r w:rsidRPr="00106EDA">
        <w:rPr>
          <w:rFonts w:ascii="Arial" w:eastAsia="Arial" w:hAnsi="Arial" w:cs="Arial"/>
          <w:b/>
          <w:color w:val="000000"/>
          <w:u w:val="single"/>
        </w:rPr>
        <w:t>Diccionário bilingüe</w:t>
      </w:r>
      <w:r w:rsidRPr="00106EDA">
        <w:rPr>
          <w:rFonts w:ascii="Arial" w:eastAsia="Arial" w:hAnsi="Arial" w:cs="Arial"/>
          <w:color w:val="000000"/>
        </w:rPr>
        <w:t>: Portugués- Español, Español- Por</w:t>
      </w:r>
      <w:r>
        <w:rPr>
          <w:rFonts w:ascii="Arial" w:eastAsia="Arial" w:hAnsi="Arial" w:cs="Arial"/>
          <w:color w:val="000000"/>
        </w:rPr>
        <w:t>tugués.</w:t>
      </w:r>
    </w:p>
    <w:p w:rsidR="00095C5D" w:rsidRDefault="00095C5D">
      <w:pPr>
        <w:pBdr>
          <w:top w:val="nil"/>
          <w:left w:val="nil"/>
          <w:bottom w:val="nil"/>
          <w:right w:val="nil"/>
          <w:between w:val="nil"/>
        </w:pBdr>
        <w:spacing w:after="200" w:line="276" w:lineRule="auto"/>
        <w:ind w:left="720"/>
        <w:rPr>
          <w:rFonts w:ascii="Arial" w:eastAsia="Arial" w:hAnsi="Arial" w:cs="Arial"/>
          <w:color w:val="000000"/>
        </w:rPr>
      </w:pPr>
    </w:p>
    <w:p w:rsidR="00095C5D" w:rsidRDefault="001A3CA3">
      <w:pPr>
        <w:numPr>
          <w:ilvl w:val="0"/>
          <w:numId w:val="4"/>
        </w:numPr>
        <w:jc w:val="both"/>
        <w:rPr>
          <w:rFonts w:ascii="Arial" w:eastAsia="Arial" w:hAnsi="Arial" w:cs="Arial"/>
          <w:color w:val="000000"/>
        </w:rPr>
      </w:pPr>
      <w:r>
        <w:rPr>
          <w:rFonts w:ascii="Arial" w:eastAsia="Arial" w:hAnsi="Arial" w:cs="Arial"/>
          <w:b/>
          <w:color w:val="000000"/>
          <w:u w:val="single"/>
        </w:rPr>
        <w:t>Diccionario específico:</w:t>
      </w:r>
      <w:r>
        <w:rPr>
          <w:rFonts w:ascii="Arial" w:eastAsia="Arial" w:hAnsi="Arial" w:cs="Arial"/>
          <w:color w:val="000000"/>
        </w:rPr>
        <w:t xml:space="preserve"> Portugués-Portugués</w:t>
      </w:r>
    </w:p>
    <w:p w:rsidR="00095C5D" w:rsidRDefault="00095C5D">
      <w:pPr>
        <w:pBdr>
          <w:top w:val="nil"/>
          <w:left w:val="nil"/>
          <w:bottom w:val="nil"/>
          <w:right w:val="nil"/>
          <w:between w:val="nil"/>
        </w:pBdr>
        <w:spacing w:after="200" w:line="276" w:lineRule="auto"/>
        <w:ind w:left="720"/>
        <w:rPr>
          <w:rFonts w:ascii="Arial" w:eastAsia="Arial" w:hAnsi="Arial" w:cs="Arial"/>
          <w:color w:val="000000"/>
        </w:rPr>
      </w:pPr>
    </w:p>
    <w:p w:rsidR="00095C5D" w:rsidRDefault="001A3CA3">
      <w:pPr>
        <w:jc w:val="both"/>
        <w:rPr>
          <w:rFonts w:ascii="Arial" w:eastAsia="Arial" w:hAnsi="Arial" w:cs="Arial"/>
          <w:b/>
        </w:rPr>
      </w:pPr>
      <w:r>
        <w:rPr>
          <w:rFonts w:ascii="Arial" w:eastAsia="Arial" w:hAnsi="Arial" w:cs="Arial"/>
          <w:b/>
        </w:rPr>
        <w:t>BIBLIOGRAFÍA para el alumno:</w:t>
      </w:r>
    </w:p>
    <w:p w:rsidR="00095C5D" w:rsidRDefault="00095C5D">
      <w:pPr>
        <w:rPr>
          <w:rFonts w:ascii="Arial" w:eastAsia="Arial" w:hAnsi="Arial" w:cs="Arial"/>
        </w:rPr>
      </w:pPr>
    </w:p>
    <w:p w:rsidR="00095C5D" w:rsidRDefault="001A3CA3">
      <w:pPr>
        <w:numPr>
          <w:ilvl w:val="0"/>
          <w:numId w:val="4"/>
        </w:numPr>
        <w:jc w:val="both"/>
        <w:rPr>
          <w:rFonts w:ascii="Arial" w:eastAsia="Arial" w:hAnsi="Arial" w:cs="Arial"/>
          <w:color w:val="000000"/>
        </w:rPr>
      </w:pPr>
      <w:r>
        <w:rPr>
          <w:rFonts w:ascii="Arial" w:eastAsia="Arial" w:hAnsi="Arial" w:cs="Arial"/>
          <w:color w:val="000000"/>
        </w:rPr>
        <w:t>Brasil Intercultural “Língua e cultura brasileira para estrangeiros” Ciclo básico niveles 1 y 2. Cibele Nascente Barbosa, Isaure Schrägle. Editora Casa do Brasil. Ciudad Autónoma de Buenos Aires. 2015. (Libro del estudiante y libro de ejercicios).</w:t>
      </w:r>
    </w:p>
    <w:p w:rsidR="00981A1B" w:rsidRDefault="00981A1B" w:rsidP="00981A1B">
      <w:pPr>
        <w:numPr>
          <w:ilvl w:val="0"/>
          <w:numId w:val="4"/>
        </w:numPr>
        <w:jc w:val="both"/>
        <w:rPr>
          <w:rFonts w:ascii="Arial" w:eastAsia="Arial" w:hAnsi="Arial" w:cs="Arial"/>
          <w:color w:val="000000"/>
        </w:rPr>
      </w:pPr>
      <w:r>
        <w:rPr>
          <w:rFonts w:ascii="Arial" w:eastAsia="Arial" w:hAnsi="Arial" w:cs="Arial"/>
          <w:color w:val="000000"/>
        </w:rPr>
        <w:t>Brasil Intercultural “Língua e cultura brasileira para estrangeiros” Ciclo intermedio niveles 3 y 4., Isaure Schrägle, Cisbele Nascente. Editora Casa do Brasil. Ciudad Autónoma de Buenos Aires. 2014.</w:t>
      </w:r>
    </w:p>
    <w:p w:rsidR="00981A1B" w:rsidRDefault="00981A1B" w:rsidP="00981A1B">
      <w:pPr>
        <w:numPr>
          <w:ilvl w:val="0"/>
          <w:numId w:val="4"/>
        </w:numPr>
        <w:jc w:val="both"/>
        <w:rPr>
          <w:rFonts w:ascii="Arial" w:eastAsia="Arial" w:hAnsi="Arial" w:cs="Arial"/>
          <w:color w:val="000000"/>
        </w:rPr>
      </w:pPr>
      <w:r>
        <w:rPr>
          <w:rFonts w:ascii="Arial" w:eastAsia="Arial" w:hAnsi="Arial" w:cs="Arial"/>
          <w:color w:val="000000"/>
        </w:rPr>
        <w:t xml:space="preserve"> (Libro del estudiante y libro de ejercicios).</w:t>
      </w:r>
    </w:p>
    <w:p w:rsidR="00095C5D" w:rsidRPr="00981A1B" w:rsidRDefault="00095C5D" w:rsidP="00981A1B">
      <w:pPr>
        <w:ind w:left="720"/>
        <w:jc w:val="both"/>
        <w:rPr>
          <w:rFonts w:ascii="Arial" w:eastAsia="Arial" w:hAnsi="Arial" w:cs="Arial"/>
          <w:color w:val="000000"/>
        </w:rPr>
      </w:pPr>
    </w:p>
    <w:p w:rsidR="00095C5D" w:rsidRDefault="001A3CA3">
      <w:pPr>
        <w:rPr>
          <w:rFonts w:ascii="Arial" w:eastAsia="Arial" w:hAnsi="Arial" w:cs="Arial"/>
          <w:b/>
          <w:color w:val="000000"/>
          <w:u w:val="single"/>
        </w:rPr>
      </w:pPr>
      <w:r>
        <w:rPr>
          <w:rFonts w:ascii="Arial" w:eastAsia="Arial" w:hAnsi="Arial" w:cs="Arial"/>
          <w:b/>
          <w:color w:val="000000"/>
          <w:u w:val="single"/>
        </w:rPr>
        <w:t>Opcional:</w:t>
      </w:r>
    </w:p>
    <w:p w:rsidR="00095C5D" w:rsidRDefault="00095C5D">
      <w:pPr>
        <w:rPr>
          <w:rFonts w:ascii="Arial" w:eastAsia="Arial" w:hAnsi="Arial" w:cs="Arial"/>
          <w:b/>
          <w:color w:val="000000"/>
          <w:u w:val="single"/>
        </w:rPr>
      </w:pPr>
    </w:p>
    <w:p w:rsidR="00095C5D" w:rsidRDefault="001A3CA3">
      <w:pPr>
        <w:numPr>
          <w:ilvl w:val="0"/>
          <w:numId w:val="4"/>
        </w:numPr>
        <w:jc w:val="both"/>
        <w:rPr>
          <w:rFonts w:ascii="Arial" w:eastAsia="Arial" w:hAnsi="Arial" w:cs="Arial"/>
          <w:color w:val="000000"/>
        </w:rPr>
      </w:pPr>
      <w:r>
        <w:rPr>
          <w:rFonts w:ascii="Arial" w:eastAsia="Arial" w:hAnsi="Arial" w:cs="Arial"/>
          <w:b/>
          <w:color w:val="000000"/>
        </w:rPr>
        <w:t>Diccionário bilingüe</w:t>
      </w:r>
      <w:r>
        <w:rPr>
          <w:rFonts w:ascii="Arial" w:eastAsia="Arial" w:hAnsi="Arial" w:cs="Arial"/>
          <w:color w:val="000000"/>
        </w:rPr>
        <w:t>: Portugués- Español, Español- Portugués.</w:t>
      </w:r>
    </w:p>
    <w:p w:rsidR="00095C5D" w:rsidRDefault="00095C5D">
      <w:pPr>
        <w:pBdr>
          <w:top w:val="nil"/>
          <w:left w:val="nil"/>
          <w:bottom w:val="nil"/>
          <w:right w:val="nil"/>
          <w:between w:val="nil"/>
        </w:pBdr>
        <w:spacing w:after="200" w:line="276" w:lineRule="auto"/>
        <w:ind w:left="720"/>
        <w:rPr>
          <w:rFonts w:ascii="Arial" w:eastAsia="Arial" w:hAnsi="Arial" w:cs="Arial"/>
          <w:color w:val="000000"/>
        </w:rPr>
      </w:pPr>
    </w:p>
    <w:p w:rsidR="00095C5D" w:rsidRDefault="001A3CA3">
      <w:pPr>
        <w:numPr>
          <w:ilvl w:val="0"/>
          <w:numId w:val="4"/>
        </w:numPr>
        <w:jc w:val="both"/>
        <w:rPr>
          <w:rFonts w:ascii="Arial" w:eastAsia="Arial" w:hAnsi="Arial" w:cs="Arial"/>
          <w:color w:val="000000"/>
        </w:rPr>
      </w:pPr>
      <w:r>
        <w:rPr>
          <w:rFonts w:ascii="Arial" w:eastAsia="Arial" w:hAnsi="Arial" w:cs="Arial"/>
          <w:b/>
          <w:color w:val="000000"/>
        </w:rPr>
        <w:t>Diccionario específico</w:t>
      </w:r>
      <w:r>
        <w:rPr>
          <w:rFonts w:ascii="Arial" w:eastAsia="Arial" w:hAnsi="Arial" w:cs="Arial"/>
          <w:b/>
          <w:color w:val="000000"/>
          <w:u w:val="single"/>
        </w:rPr>
        <w:t>:</w:t>
      </w:r>
      <w:r>
        <w:rPr>
          <w:rFonts w:ascii="Arial" w:eastAsia="Arial" w:hAnsi="Arial" w:cs="Arial"/>
          <w:color w:val="000000"/>
        </w:rPr>
        <w:t xml:space="preserve"> Portugués-Portugués</w:t>
      </w:r>
    </w:p>
    <w:p w:rsidR="00095C5D" w:rsidRDefault="00095C5D">
      <w:pPr>
        <w:rPr>
          <w:rFonts w:ascii="Arial" w:eastAsia="Arial" w:hAnsi="Arial" w:cs="Arial"/>
        </w:rPr>
      </w:pPr>
      <w:bookmarkStart w:id="1" w:name="_heading=h.gjdgxs" w:colFirst="0" w:colLast="0"/>
      <w:bookmarkEnd w:id="1"/>
    </w:p>
    <w:sectPr w:rsidR="00095C5D">
      <w:headerReference w:type="default" r:id="rId8"/>
      <w:footerReference w:type="even" r:id="rId9"/>
      <w:footerReference w:type="default" r:id="rId10"/>
      <w:pgSz w:w="11900" w:h="16840"/>
      <w:pgMar w:top="720" w:right="720" w:bottom="720" w:left="720" w:header="284" w:footer="85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7E2" w:rsidRDefault="000C37E2">
      <w:r>
        <w:separator/>
      </w:r>
    </w:p>
  </w:endnote>
  <w:endnote w:type="continuationSeparator" w:id="0">
    <w:p w:rsidR="000C37E2" w:rsidRDefault="000C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w:altName w:val="Corbel"/>
    <w:charset w:val="4D"/>
    <w:family w:val="swiss"/>
    <w:pitch w:val="variable"/>
    <w:sig w:usb0="00000001" w:usb1="5000204A" w:usb2="00000000" w:usb3="00000000" w:csb0="0000009B" w:csb1="00000000"/>
  </w:font>
  <w:font w:name="Swis721 BlkEx BT">
    <w:altName w:val="Impact"/>
    <w:charset w:val="00"/>
    <w:family w:val="swiss"/>
    <w:pitch w:val="variable"/>
    <w:sig w:usb0="00000007" w:usb1="00000000" w:usb2="00000000" w:usb3="00000000" w:csb0="000000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5D" w:rsidRDefault="001A3CA3">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rsidR="00095C5D" w:rsidRDefault="00095C5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5D" w:rsidRDefault="001A3CA3">
    <w:pPr>
      <w:pBdr>
        <w:top w:val="nil"/>
        <w:left w:val="nil"/>
        <w:bottom w:val="nil"/>
        <w:right w:val="nil"/>
        <w:between w:val="nil"/>
      </w:pBdr>
      <w:tabs>
        <w:tab w:val="center" w:pos="4419"/>
        <w:tab w:val="right" w:pos="8838"/>
      </w:tabs>
      <w:jc w:val="center"/>
      <w:rPr>
        <w:rFonts w:ascii="Avenir" w:eastAsia="Avenir" w:hAnsi="Avenir" w:cs="Avenir"/>
        <w:color w:val="000080"/>
        <w:sz w:val="18"/>
        <w:szCs w:val="18"/>
      </w:rPr>
    </w:pPr>
    <w:r>
      <w:rPr>
        <w:noProof/>
        <w:lang w:val="en-US" w:eastAsia="en-US"/>
      </w:rPr>
      <mc:AlternateContent>
        <mc:Choice Requires="wps">
          <w:drawing>
            <wp:anchor distT="0" distB="0" distL="114300" distR="114300" simplePos="0" relativeHeight="251663360" behindDoc="0" locked="0" layoutInCell="1" hidden="0" allowOverlap="1">
              <wp:simplePos x="0" y="0"/>
              <wp:positionH relativeFrom="column">
                <wp:posOffset>1549400</wp:posOffset>
              </wp:positionH>
              <wp:positionV relativeFrom="paragraph">
                <wp:posOffset>0</wp:posOffset>
              </wp:positionV>
              <wp:extent cx="3761105" cy="519430"/>
              <wp:effectExtent l="0" t="0" r="0" b="0"/>
              <wp:wrapSquare wrapText="bothSides" distT="0" distB="0" distL="114300" distR="114300"/>
              <wp:docPr id="5" name="5 Forma libre"/>
              <wp:cNvGraphicFramePr/>
              <a:graphic xmlns:a="http://schemas.openxmlformats.org/drawingml/2006/main">
                <a:graphicData uri="http://schemas.microsoft.com/office/word/2010/wordprocessingShape">
                  <wps:wsp>
                    <wps:cNvSpPr/>
                    <wps:spPr>
                      <a:xfrm>
                        <a:off x="3470210" y="3525048"/>
                        <a:ext cx="3751580" cy="509905"/>
                      </a:xfrm>
                      <a:custGeom>
                        <a:avLst/>
                        <a:gdLst/>
                        <a:ahLst/>
                        <a:cxnLst/>
                        <a:rect l="l" t="t" r="r" b="b"/>
                        <a:pathLst>
                          <a:path w="3751580" h="509905" extrusionOk="0">
                            <a:moveTo>
                              <a:pt x="0" y="0"/>
                            </a:moveTo>
                            <a:lnTo>
                              <a:pt x="0" y="509905"/>
                            </a:lnTo>
                            <a:lnTo>
                              <a:pt x="3751580" y="509905"/>
                            </a:lnTo>
                            <a:lnTo>
                              <a:pt x="3751580" y="0"/>
                            </a:lnTo>
                            <a:close/>
                          </a:path>
                        </a:pathLst>
                      </a:custGeom>
                      <a:noFill/>
                      <a:ln>
                        <a:noFill/>
                      </a:ln>
                    </wps:spPr>
                    <wps:txbx>
                      <w:txbxContent>
                        <w:p w:rsidR="00095C5D" w:rsidRDefault="001A3CA3">
                          <w:pPr>
                            <w:jc w:val="center"/>
                            <w:textDirection w:val="btLr"/>
                          </w:pPr>
                          <w:r>
                            <w:rPr>
                              <w:rFonts w:ascii="Avenir" w:eastAsia="Avenir" w:hAnsi="Avenir" w:cs="Avenir"/>
                              <w:color w:val="000080"/>
                              <w:sz w:val="18"/>
                            </w:rPr>
                            <w:t>Colegio Público de Gestión Privada autorizado por Res. 346/94 M.E. y C. TdF</w:t>
                          </w:r>
                        </w:p>
                        <w:p w:rsidR="00095C5D" w:rsidRDefault="001A3CA3">
                          <w:pPr>
                            <w:jc w:val="center"/>
                            <w:textDirection w:val="btLr"/>
                          </w:pPr>
                          <w:r>
                            <w:rPr>
                              <w:rFonts w:ascii="Avenir" w:eastAsia="Avenir" w:hAnsi="Avenir" w:cs="Avenir"/>
                              <w:color w:val="000080"/>
                              <w:sz w:val="18"/>
                            </w:rPr>
                            <w:t>Nº C.U.E. 9400063</w:t>
                          </w:r>
                        </w:p>
                        <w:p w:rsidR="00095C5D" w:rsidRDefault="001A3CA3">
                          <w:pPr>
                            <w:jc w:val="center"/>
                            <w:textDirection w:val="btLr"/>
                          </w:pPr>
                          <w:r>
                            <w:rPr>
                              <w:rFonts w:ascii="Avenir" w:eastAsia="Avenir" w:hAnsi="Avenir" w:cs="Avenir"/>
                              <w:color w:val="000080"/>
                              <w:sz w:val="18"/>
                            </w:rPr>
                            <w:t>1993 – 27 ANIVERSARIO - 2020</w:t>
                          </w:r>
                        </w:p>
                      </w:txbxContent>
                    </wps:txbx>
                    <wps:bodyPr spcFirstLastPara="1" wrap="square" lIns="88900" tIns="38100" rIns="88900" bIns="38100" anchor="t" anchorCtr="0">
                      <a:noAutofit/>
                    </wps:bodyPr>
                  </wps:wsp>
                </a:graphicData>
              </a:graphic>
            </wp:anchor>
          </w:drawing>
        </mc:Choice>
        <mc:Fallback>
          <w:pict>
            <v:shape id="5 Forma libre" o:spid="_x0000_s1028" style="position:absolute;left:0;text-align:left;margin-left:122pt;margin-top:0;width:296.15pt;height:40.9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375158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" adj="-11796480,,5400" path="m,l,509905r3751580,l3751580,,,xe" filled="f" stroked="f">
              <v:stroke joinstyle="miter"/>
              <v:formulas/>
              <v:path arrowok="t" o:extrusionok="f" o:connecttype="custom" textboxrect="0,0,3751580,509905"/>
              <v:textbox inset="7pt,3pt,7pt,3pt">
                <w:txbxContent>
                  <w:p w:rsidR="00095C5D" w:rsidRDefault="001A3CA3">
                    <w:pPr>
                      <w:jc w:val="center"/>
                      <w:textDirection w:val="btLr"/>
                    </w:pPr>
                    <w:r>
                      <w:rPr>
                        <w:rFonts w:ascii="Avenir" w:eastAsia="Avenir" w:hAnsi="Avenir" w:cs="Avenir"/>
                        <w:color w:val="000080"/>
                        <w:sz w:val="18"/>
                      </w:rPr>
                      <w:t xml:space="preserve">Colegio Público de Gestión Privada autorizado por Res. 346/94 M.E. y C. </w:t>
                    </w:r>
                    <w:proofErr w:type="spellStart"/>
                    <w:r>
                      <w:rPr>
                        <w:rFonts w:ascii="Avenir" w:eastAsia="Avenir" w:hAnsi="Avenir" w:cs="Avenir"/>
                        <w:color w:val="000080"/>
                        <w:sz w:val="18"/>
                      </w:rPr>
                      <w:t>TdF</w:t>
                    </w:r>
                    <w:proofErr w:type="spellEnd"/>
                  </w:p>
                  <w:p w:rsidR="00095C5D" w:rsidRDefault="001A3CA3">
                    <w:pPr>
                      <w:jc w:val="center"/>
                      <w:textDirection w:val="btLr"/>
                    </w:pPr>
                    <w:r>
                      <w:rPr>
                        <w:rFonts w:ascii="Avenir" w:eastAsia="Avenir" w:hAnsi="Avenir" w:cs="Avenir"/>
                        <w:color w:val="000080"/>
                        <w:sz w:val="18"/>
                      </w:rPr>
                      <w:t>Nº C.U.E. 9400063</w:t>
                    </w:r>
                  </w:p>
                  <w:p w:rsidR="00095C5D" w:rsidRDefault="001A3CA3">
                    <w:pPr>
                      <w:jc w:val="center"/>
                      <w:textDirection w:val="btLr"/>
                    </w:pPr>
                    <w:r>
                      <w:rPr>
                        <w:rFonts w:ascii="Avenir" w:eastAsia="Avenir" w:hAnsi="Avenir" w:cs="Avenir"/>
                        <w:color w:val="000080"/>
                        <w:sz w:val="18"/>
                      </w:rPr>
                      <w:t>1993 – 27 ANIVERSARIO - 2020</w:t>
                    </w:r>
                  </w:p>
                </w:txbxContent>
              </v:textbox>
              <w10:wrap type="square"/>
            </v:shape>
          </w:pict>
        </mc:Fallback>
      </mc:AlternateContent>
    </w:r>
    <w:r>
      <w:rPr>
        <w:noProof/>
        <w:lang w:val="en-US" w:eastAsia="en-US"/>
      </w:rPr>
      <mc:AlternateContent>
        <mc:Choice Requires="wps">
          <w:drawing>
            <wp:anchor distT="0" distB="0" distL="114300" distR="114300" simplePos="0" relativeHeight="251664384" behindDoc="0" locked="0" layoutInCell="1" hidden="0" allowOverlap="1">
              <wp:simplePos x="0" y="0"/>
              <wp:positionH relativeFrom="column">
                <wp:posOffset>101601</wp:posOffset>
              </wp:positionH>
              <wp:positionV relativeFrom="paragraph">
                <wp:posOffset>0</wp:posOffset>
              </wp:positionV>
              <wp:extent cx="25400" cy="12700"/>
              <wp:effectExtent l="0" t="0" r="0" b="0"/>
              <wp:wrapNone/>
              <wp:docPr id="4" name="4 Conector recto de flecha"/>
              <wp:cNvGraphicFramePr/>
              <a:graphic xmlns:a="http://schemas.openxmlformats.org/drawingml/2006/main">
                <a:graphicData uri="http://schemas.microsoft.com/office/word/2010/wordprocessingShape">
                  <wps:wsp>
                    <wps:cNvCnPr/>
                    <wps:spPr>
                      <a:xfrm>
                        <a:off x="4146485" y="3806669"/>
                        <a:ext cx="1370330" cy="0"/>
                      </a:xfrm>
                      <a:prstGeom prst="straightConnector1">
                        <a:avLst/>
                      </a:prstGeom>
                      <a:solidFill>
                        <a:srgbClr val="FFFFFF"/>
                      </a:solidFill>
                      <a:ln w="25400" cap="flat" cmpd="sng">
                        <a:solidFill>
                          <a:srgbClr val="4472C4"/>
                        </a:solidFill>
                        <a:prstDash val="solid"/>
                        <a:miter lim="8000"/>
                        <a:headEnd type="none" w="sm" len="sm"/>
                        <a:tailEnd type="none" w="sm" len="sm"/>
                      </a:ln>
                    </wps:spPr>
                    <wps:bodyPr/>
                  </wps:wsp>
                </a:graphicData>
              </a:graphic>
            </wp:anchor>
          </w:drawing>
        </mc:Choice>
        <mc:Fallback>
          <w:pict>
            <v:shapetype w14:anchorId="74F4AA27" id="_x0000_t32" coordsize="21600,21600" o:spt="32" o:oned="t" path="m,l21600,21600e" filled="f">
              <v:path arrowok="t" fillok="f" o:connecttype="none"/>
              <o:lock v:ext="edit" shapetype="t"/>
            </v:shapetype>
            <v:shape id="4 Conector recto de flecha" o:spid="_x0000_s1026" type="#_x0000_t32" style="position:absolute;margin-left:8pt;margin-top:0;width:2pt;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" filled="t" strokecolor="#4472c4" strokeweight="2pt">
              <v:stroke startarrowwidth="narrow" startarrowlength="short" endarrowwidth="narrow" endarrowlength="short" miterlimit="5243f" joinstyle="miter"/>
            </v:shape>
          </w:pict>
        </mc:Fallback>
      </mc:AlternateContent>
    </w:r>
    <w:r>
      <w:rPr>
        <w:noProof/>
        <w:lang w:val="en-US" w:eastAsia="en-US"/>
      </w:rPr>
      <mc:AlternateContent>
        <mc:Choice Requires="wps">
          <w:drawing>
            <wp:anchor distT="0" distB="0" distL="114300" distR="114300" simplePos="0" relativeHeight="251665408" behindDoc="0" locked="0" layoutInCell="1" hidden="0" allowOverlap="1">
              <wp:simplePos x="0" y="0"/>
              <wp:positionH relativeFrom="column">
                <wp:posOffset>101601</wp:posOffset>
              </wp:positionH>
              <wp:positionV relativeFrom="paragraph">
                <wp:posOffset>0</wp:posOffset>
              </wp:positionV>
              <wp:extent cx="25400" cy="12700"/>
              <wp:effectExtent l="0" t="0" r="0" b="0"/>
              <wp:wrapNone/>
              <wp:docPr id="6" name="6 Conector recto de flecha"/>
              <wp:cNvGraphicFramePr/>
              <a:graphic xmlns:a="http://schemas.openxmlformats.org/drawingml/2006/main">
                <a:graphicData uri="http://schemas.microsoft.com/office/word/2010/wordprocessingShape">
                  <wps:wsp>
                    <wps:cNvCnPr/>
                    <wps:spPr>
                      <a:xfrm>
                        <a:off x="10595545" y="3803495"/>
                        <a:ext cx="1370330" cy="0"/>
                      </a:xfrm>
                      <a:prstGeom prst="straightConnector1">
                        <a:avLst/>
                      </a:prstGeom>
                      <a:solidFill>
                        <a:srgbClr val="FFFFFF"/>
                      </a:solidFill>
                      <a:ln w="25400" cap="flat" cmpd="sng">
                        <a:solidFill>
                          <a:srgbClr val="4472C4"/>
                        </a:solidFill>
                        <a:prstDash val="solid"/>
                        <a:miter lim="8000"/>
                        <a:headEnd type="none" w="sm" len="sm"/>
                        <a:tailEnd type="none" w="sm" len="sm"/>
                      </a:ln>
                    </wps:spPr>
                    <wps:bodyPr/>
                  </wps:wsp>
                </a:graphicData>
              </a:graphic>
            </wp:anchor>
          </w:drawing>
        </mc:Choice>
        <mc:Fallback>
          <w:pict>
            <v:shape w14:anchorId="09DA5825" id="6 Conector recto de flecha" o:spid="_x0000_s1026" type="#_x0000_t32" style="position:absolute;margin-left:8pt;margin-top:0;width:2pt;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" filled="t" strokecolor="#4472c4" strokeweight="2pt">
              <v:stroke startarrowwidth="narrow" startarrowlength="short" endarrowwidth="narrow" endarrowlength="short" miterlimit="5243f" joinstyle="miter"/>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7E2" w:rsidRDefault="000C37E2">
      <w:r>
        <w:separator/>
      </w:r>
    </w:p>
  </w:footnote>
  <w:footnote w:type="continuationSeparator" w:id="0">
    <w:p w:rsidR="000C37E2" w:rsidRDefault="000C37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5D" w:rsidRDefault="001A3CA3">
    <w:pPr>
      <w:pBdr>
        <w:top w:val="nil"/>
        <w:left w:val="nil"/>
        <w:bottom w:val="nil"/>
        <w:right w:val="nil"/>
        <w:between w:val="nil"/>
      </w:pBdr>
      <w:tabs>
        <w:tab w:val="center" w:pos="4419"/>
        <w:tab w:val="right" w:pos="8838"/>
        <w:tab w:val="center" w:pos="1843"/>
      </w:tabs>
      <w:rPr>
        <w:color w:val="000000"/>
      </w:rPr>
    </w:pPr>
    <w:r>
      <w:rPr>
        <w:noProof/>
        <w:color w:val="000080"/>
        <w:sz w:val="16"/>
        <w:szCs w:val="16"/>
        <w:lang w:val="en-US" w:eastAsia="en-US"/>
      </w:rPr>
      <w:drawing>
        <wp:anchor distT="0" distB="0" distL="114300" distR="114300" simplePos="0" relativeHeight="251658240" behindDoc="0" locked="0" layoutInCell="1" hidden="0" allowOverlap="1">
          <wp:simplePos x="0" y="0"/>
          <wp:positionH relativeFrom="margin">
            <wp:posOffset>133985</wp:posOffset>
          </wp:positionH>
          <wp:positionV relativeFrom="margin">
            <wp:posOffset>-916938</wp:posOffset>
          </wp:positionV>
          <wp:extent cx="989330" cy="971550"/>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9330" cy="971550"/>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59264" behindDoc="0" locked="0" layoutInCell="1" hidden="0" allowOverlap="1">
              <wp:simplePos x="0" y="0"/>
              <wp:positionH relativeFrom="column">
                <wp:posOffset>4025900</wp:posOffset>
              </wp:positionH>
              <wp:positionV relativeFrom="paragraph">
                <wp:posOffset>0</wp:posOffset>
              </wp:positionV>
              <wp:extent cx="2719070" cy="890270"/>
              <wp:effectExtent l="0" t="0" r="0" b="0"/>
              <wp:wrapNone/>
              <wp:docPr id="8" name="8 Forma libre"/>
              <wp:cNvGraphicFramePr/>
              <a:graphic xmlns:a="http://schemas.openxmlformats.org/drawingml/2006/main">
                <a:graphicData uri="http://schemas.microsoft.com/office/word/2010/wordprocessingShape">
                  <wps:wsp>
                    <wps:cNvSpPr/>
                    <wps:spPr>
                      <a:xfrm>
                        <a:off x="3991228" y="3339628"/>
                        <a:ext cx="2709545" cy="880745"/>
                      </a:xfrm>
                      <a:custGeom>
                        <a:avLst/>
                        <a:gdLst/>
                        <a:ahLst/>
                        <a:cxnLst/>
                        <a:rect l="l" t="t" r="r" b="b"/>
                        <a:pathLst>
                          <a:path w="2709545" h="880745" extrusionOk="0">
                            <a:moveTo>
                              <a:pt x="0" y="0"/>
                            </a:moveTo>
                            <a:lnTo>
                              <a:pt x="0" y="880745"/>
                            </a:lnTo>
                            <a:lnTo>
                              <a:pt x="2709545" y="880745"/>
                            </a:lnTo>
                            <a:lnTo>
                              <a:pt x="2709545" y="0"/>
                            </a:lnTo>
                            <a:close/>
                          </a:path>
                        </a:pathLst>
                      </a:custGeom>
                      <a:solidFill>
                        <a:srgbClr val="FFFFFF"/>
                      </a:solidFill>
                      <a:ln>
                        <a:noFill/>
                      </a:ln>
                    </wps:spPr>
                    <wps:txbx>
                      <w:txbxContent>
                        <w:p w:rsidR="00095C5D" w:rsidRDefault="001A3CA3">
                          <w:pPr>
                            <w:jc w:val="right"/>
                            <w:textDirection w:val="btLr"/>
                          </w:pPr>
                          <w:r>
                            <w:rPr>
                              <w:rFonts w:ascii="Avenir" w:eastAsia="Avenir" w:hAnsi="Avenir" w:cs="Avenir"/>
                              <w:color w:val="000080"/>
                              <w:sz w:val="18"/>
                            </w:rPr>
                            <w:t xml:space="preserve">Calle del Monte 1850 – Bº Casas del Sur </w:t>
                          </w:r>
                        </w:p>
                        <w:p w:rsidR="00095C5D" w:rsidRDefault="001A3CA3">
                          <w:pPr>
                            <w:jc w:val="right"/>
                            <w:textDirection w:val="btLr"/>
                          </w:pPr>
                          <w:r>
                            <w:rPr>
                              <w:rFonts w:ascii="Avenir" w:eastAsia="Avenir" w:hAnsi="Avenir" w:cs="Avenir"/>
                              <w:color w:val="000080"/>
                              <w:sz w:val="18"/>
                            </w:rPr>
                            <w:t>CP. 9410 Ushuaia, Tierra del Fuego</w:t>
                          </w:r>
                        </w:p>
                        <w:p w:rsidR="00095C5D" w:rsidRDefault="001A3CA3">
                          <w:pPr>
                            <w:jc w:val="right"/>
                            <w:textDirection w:val="btLr"/>
                          </w:pPr>
                          <w:r>
                            <w:rPr>
                              <w:rFonts w:ascii="Avenir" w:eastAsia="Avenir" w:hAnsi="Avenir" w:cs="Avenir"/>
                              <w:color w:val="000080"/>
                              <w:sz w:val="18"/>
                            </w:rPr>
                            <w:t xml:space="preserve">Tel/fax: 02901- 445-108 / 445-285 </w:t>
                          </w:r>
                        </w:p>
                        <w:p w:rsidR="00095C5D" w:rsidRDefault="001A3CA3">
                          <w:pPr>
                            <w:jc w:val="right"/>
                            <w:textDirection w:val="btLr"/>
                          </w:pPr>
                          <w:r>
                            <w:rPr>
                              <w:rFonts w:ascii="Avenir" w:eastAsia="Avenir" w:hAnsi="Avenir" w:cs="Avenir"/>
                              <w:color w:val="000080"/>
                              <w:sz w:val="18"/>
                            </w:rPr>
                            <w:t>Rectoría e-mail: rectoriacnu@gmail.com</w:t>
                          </w:r>
                        </w:p>
                        <w:p w:rsidR="00095C5D" w:rsidRDefault="001A3CA3">
                          <w:pPr>
                            <w:jc w:val="right"/>
                            <w:textDirection w:val="btLr"/>
                          </w:pPr>
                          <w:r>
                            <w:rPr>
                              <w:rFonts w:ascii="Avenir" w:eastAsia="Avenir" w:hAnsi="Avenir" w:cs="Avenir"/>
                              <w:color w:val="000080"/>
                              <w:sz w:val="18"/>
                            </w:rPr>
                            <w:t>Secretaría e-mail: secretaria@gmail.com</w:t>
                          </w:r>
                        </w:p>
                        <w:p w:rsidR="00095C5D" w:rsidRDefault="00095C5D">
                          <w:pPr>
                            <w:jc w:val="right"/>
                            <w:textDirection w:val="btLr"/>
                          </w:pPr>
                        </w:p>
                        <w:p w:rsidR="00095C5D" w:rsidRDefault="00095C5D">
                          <w:pPr>
                            <w:jc w:val="right"/>
                            <w:textDirection w:val="btLr"/>
                          </w:pPr>
                        </w:p>
                      </w:txbxContent>
                    </wps:txbx>
                    <wps:bodyPr spcFirstLastPara="1" wrap="square" lIns="88900" tIns="38100" rIns="88900" bIns="38100" anchor="t" anchorCtr="0">
                      <a:noAutofit/>
                    </wps:bodyPr>
                  </wps:wsp>
                </a:graphicData>
              </a:graphic>
            </wp:anchor>
          </w:drawing>
        </mc:Choice>
        <mc:Fallback>
          <w:pict>
            <v:shape id="8 Forma libre" o:spid="_x0000_s1026" style="position:absolute;margin-left:317pt;margin-top:0;width:214.1pt;height:70.1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709545,8807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" adj="-11796480,,5400" path="m,l,880745r2709545,l2709545,,,xe" stroked="f">
              <v:stroke joinstyle="miter"/>
              <v:formulas/>
              <v:path arrowok="t" o:extrusionok="f" o:connecttype="custom" textboxrect="0,0,2709545,880745"/>
              <v:textbox inset="7pt,3pt,7pt,3pt">
                <w:txbxContent>
                  <w:p w:rsidR="00095C5D" w:rsidRDefault="001A3CA3">
                    <w:pPr>
                      <w:jc w:val="right"/>
                      <w:textDirection w:val="btLr"/>
                    </w:pPr>
                    <w:r>
                      <w:rPr>
                        <w:rFonts w:ascii="Avenir" w:eastAsia="Avenir" w:hAnsi="Avenir" w:cs="Avenir"/>
                        <w:color w:val="000080"/>
                        <w:sz w:val="18"/>
                      </w:rPr>
                      <w:t xml:space="preserve">Calle del Monte 1850 – Bº Casas del Sur </w:t>
                    </w:r>
                  </w:p>
                  <w:p w:rsidR="00095C5D" w:rsidRDefault="001A3CA3">
                    <w:pPr>
                      <w:jc w:val="right"/>
                      <w:textDirection w:val="btLr"/>
                    </w:pPr>
                    <w:r>
                      <w:rPr>
                        <w:rFonts w:ascii="Avenir" w:eastAsia="Avenir" w:hAnsi="Avenir" w:cs="Avenir"/>
                        <w:color w:val="000080"/>
                        <w:sz w:val="18"/>
                      </w:rPr>
                      <w:t>CP. 9410 Ushuaia, Tierra del Fuego</w:t>
                    </w:r>
                  </w:p>
                  <w:p w:rsidR="00095C5D" w:rsidRDefault="001A3CA3">
                    <w:pPr>
                      <w:jc w:val="right"/>
                      <w:textDirection w:val="btLr"/>
                    </w:pPr>
                    <w:r>
                      <w:rPr>
                        <w:rFonts w:ascii="Avenir" w:eastAsia="Avenir" w:hAnsi="Avenir" w:cs="Avenir"/>
                        <w:color w:val="000080"/>
                        <w:sz w:val="18"/>
                      </w:rPr>
                      <w:t xml:space="preserve">Tel/fax: 02901- 445-108 / 445-285 </w:t>
                    </w:r>
                  </w:p>
                  <w:p w:rsidR="00095C5D" w:rsidRDefault="001A3CA3">
                    <w:pPr>
                      <w:jc w:val="right"/>
                      <w:textDirection w:val="btLr"/>
                    </w:pPr>
                    <w:r>
                      <w:rPr>
                        <w:rFonts w:ascii="Avenir" w:eastAsia="Avenir" w:hAnsi="Avenir" w:cs="Avenir"/>
                        <w:color w:val="000080"/>
                        <w:sz w:val="18"/>
                      </w:rPr>
                      <w:t>Rectoría e-mail: rectoriacnu@gmail.com</w:t>
                    </w:r>
                  </w:p>
                  <w:p w:rsidR="00095C5D" w:rsidRDefault="001A3CA3">
                    <w:pPr>
                      <w:jc w:val="right"/>
                      <w:textDirection w:val="btLr"/>
                    </w:pPr>
                    <w:r>
                      <w:rPr>
                        <w:rFonts w:ascii="Avenir" w:eastAsia="Avenir" w:hAnsi="Avenir" w:cs="Avenir"/>
                        <w:color w:val="000080"/>
                        <w:sz w:val="18"/>
                      </w:rPr>
                      <w:t>Secretaría e-mail: secretaria@gmail.com</w:t>
                    </w:r>
                  </w:p>
                  <w:p w:rsidR="00095C5D" w:rsidRDefault="00095C5D">
                    <w:pPr>
                      <w:jc w:val="right"/>
                      <w:textDirection w:val="btLr"/>
                    </w:pPr>
                  </w:p>
                  <w:p w:rsidR="00095C5D" w:rsidRDefault="00095C5D">
                    <w:pPr>
                      <w:jc w:val="right"/>
                      <w:textDirection w:val="btLr"/>
                    </w:pP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hidden="0" allowOverlap="1">
              <wp:simplePos x="0" y="0"/>
              <wp:positionH relativeFrom="column">
                <wp:posOffset>1054100</wp:posOffset>
              </wp:positionH>
              <wp:positionV relativeFrom="paragraph">
                <wp:posOffset>101600</wp:posOffset>
              </wp:positionV>
              <wp:extent cx="3220720" cy="700405"/>
              <wp:effectExtent l="0" t="0" r="0" b="0"/>
              <wp:wrapNone/>
              <wp:docPr id="7" name="7 Forma libre"/>
              <wp:cNvGraphicFramePr/>
              <a:graphic xmlns:a="http://schemas.openxmlformats.org/drawingml/2006/main">
                <a:graphicData uri="http://schemas.microsoft.com/office/word/2010/wordprocessingShape">
                  <wps:wsp>
                    <wps:cNvSpPr/>
                    <wps:spPr>
                      <a:xfrm>
                        <a:off x="3740403" y="3434560"/>
                        <a:ext cx="3211195" cy="690880"/>
                      </a:xfrm>
                      <a:custGeom>
                        <a:avLst/>
                        <a:gdLst/>
                        <a:ahLst/>
                        <a:cxnLst/>
                        <a:rect l="l" t="t" r="r" b="b"/>
                        <a:pathLst>
                          <a:path w="3211195" h="690880" extrusionOk="0">
                            <a:moveTo>
                              <a:pt x="0" y="0"/>
                            </a:moveTo>
                            <a:lnTo>
                              <a:pt x="0" y="690880"/>
                            </a:lnTo>
                            <a:lnTo>
                              <a:pt x="3211195" y="690880"/>
                            </a:lnTo>
                            <a:lnTo>
                              <a:pt x="3211195" y="0"/>
                            </a:lnTo>
                            <a:close/>
                          </a:path>
                        </a:pathLst>
                      </a:custGeom>
                      <a:noFill/>
                      <a:ln>
                        <a:noFill/>
                      </a:ln>
                    </wps:spPr>
                    <wps:txbx>
                      <w:txbxContent>
                        <w:p w:rsidR="00095C5D" w:rsidRDefault="001A3CA3">
                          <w:pPr>
                            <w:jc w:val="right"/>
                            <w:textDirection w:val="btLr"/>
                          </w:pPr>
                          <w:r>
                            <w:rPr>
                              <w:rFonts w:ascii="Avenir" w:eastAsia="Avenir" w:hAnsi="Avenir" w:cs="Avenir"/>
                              <w:b/>
                              <w:color w:val="000080"/>
                              <w:sz w:val="28"/>
                            </w:rPr>
                            <w:t xml:space="preserve">     COLEGIO NACIONAL DE USHUAIA</w:t>
                          </w:r>
                        </w:p>
                        <w:p w:rsidR="00095C5D" w:rsidRDefault="001A3CA3">
                          <w:pPr>
                            <w:jc w:val="center"/>
                            <w:textDirection w:val="btLr"/>
                          </w:pPr>
                          <w:r>
                            <w:rPr>
                              <w:rFonts w:ascii="Avenir" w:eastAsia="Avenir" w:hAnsi="Avenir" w:cs="Avenir"/>
                              <w:b/>
                              <w:color w:val="D0CECE"/>
                              <w:sz w:val="28"/>
                            </w:rPr>
                            <w:t>Nivel Secundario</w:t>
                          </w:r>
                        </w:p>
                        <w:p w:rsidR="00095C5D" w:rsidRDefault="00095C5D">
                          <w:pPr>
                            <w:textDirection w:val="btLr"/>
                          </w:pPr>
                        </w:p>
                      </w:txbxContent>
                    </wps:txbx>
                    <wps:bodyPr spcFirstLastPara="1" wrap="square" lIns="88900" tIns="38100" rIns="88900" bIns="38100" anchor="t" anchorCtr="0">
                      <a:noAutofit/>
                    </wps:bodyPr>
                  </wps:wsp>
                </a:graphicData>
              </a:graphic>
            </wp:anchor>
          </w:drawing>
        </mc:Choice>
        <mc:Fallback>
          <w:pict>
            <v:shape id="7 Forma libre" o:spid="_x0000_s1027" style="position:absolute;margin-left:83pt;margin-top:8pt;width:253.6pt;height:55.1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3211195,690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" adj="-11796480,,5400" path="m,l,690880r3211195,l3211195,,,xe" filled="f" stroked="f">
              <v:stroke joinstyle="miter"/>
              <v:formulas/>
              <v:path arrowok="t" o:extrusionok="f" o:connecttype="custom" textboxrect="0,0,3211195,690880"/>
              <v:textbox inset="7pt,3pt,7pt,3pt">
                <w:txbxContent>
                  <w:p w:rsidR="00095C5D" w:rsidRDefault="001A3CA3">
                    <w:pPr>
                      <w:jc w:val="right"/>
                      <w:textDirection w:val="btLr"/>
                    </w:pPr>
                    <w:r>
                      <w:rPr>
                        <w:rFonts w:ascii="Avenir" w:eastAsia="Avenir" w:hAnsi="Avenir" w:cs="Avenir"/>
                        <w:b/>
                        <w:color w:val="000080"/>
                        <w:sz w:val="28"/>
                      </w:rPr>
                      <w:t xml:space="preserve">     COLEGIO NACIONAL DE USHUAIA</w:t>
                    </w:r>
                  </w:p>
                  <w:p w:rsidR="00095C5D" w:rsidRDefault="001A3CA3">
                    <w:pPr>
                      <w:jc w:val="center"/>
                      <w:textDirection w:val="btLr"/>
                    </w:pPr>
                    <w:r>
                      <w:rPr>
                        <w:rFonts w:ascii="Avenir" w:eastAsia="Avenir" w:hAnsi="Avenir" w:cs="Avenir"/>
                        <w:b/>
                        <w:color w:val="D0CECE"/>
                        <w:sz w:val="28"/>
                      </w:rPr>
                      <w:t>Nivel Secundario</w:t>
                    </w:r>
                  </w:p>
                  <w:p w:rsidR="00095C5D" w:rsidRDefault="00095C5D">
                    <w:pPr>
                      <w:textDirection w:val="btLr"/>
                    </w:pPr>
                  </w:p>
                </w:txbxContent>
              </v:textbox>
            </v:shape>
          </w:pict>
        </mc:Fallback>
      </mc:AlternateContent>
    </w:r>
  </w:p>
  <w:p w:rsidR="00095C5D" w:rsidRDefault="001A3CA3">
    <w:pPr>
      <w:pBdr>
        <w:top w:val="nil"/>
        <w:left w:val="nil"/>
        <w:bottom w:val="nil"/>
        <w:right w:val="nil"/>
        <w:between w:val="nil"/>
      </w:pBdr>
      <w:tabs>
        <w:tab w:val="center" w:pos="4419"/>
        <w:tab w:val="right" w:pos="8838"/>
        <w:tab w:val="left" w:pos="1843"/>
        <w:tab w:val="center" w:pos="9356"/>
      </w:tabs>
      <w:rPr>
        <w:color w:val="000080"/>
        <w:sz w:val="16"/>
        <w:szCs w:val="16"/>
      </w:rPr>
    </w:pPr>
    <w:r>
      <w:rPr>
        <w:rFonts w:ascii="Swis721 BlkEx BT" w:eastAsia="Swis721 BlkEx BT" w:hAnsi="Swis721 BlkEx BT" w:cs="Swis721 BlkEx BT"/>
        <w:color w:val="000080"/>
      </w:rPr>
      <w:tab/>
    </w:r>
  </w:p>
  <w:p w:rsidR="00095C5D" w:rsidRDefault="00095C5D">
    <w:pPr>
      <w:pBdr>
        <w:top w:val="nil"/>
        <w:left w:val="nil"/>
        <w:bottom w:val="nil"/>
        <w:right w:val="nil"/>
        <w:between w:val="nil"/>
      </w:pBdr>
      <w:tabs>
        <w:tab w:val="center" w:pos="4419"/>
        <w:tab w:val="right" w:pos="8838"/>
        <w:tab w:val="left" w:pos="1843"/>
        <w:tab w:val="center" w:pos="9356"/>
      </w:tabs>
      <w:rPr>
        <w:color w:val="000080"/>
        <w:sz w:val="16"/>
        <w:szCs w:val="16"/>
      </w:rPr>
    </w:pPr>
  </w:p>
  <w:p w:rsidR="00095C5D" w:rsidRDefault="00095C5D">
    <w:pPr>
      <w:pBdr>
        <w:top w:val="nil"/>
        <w:left w:val="nil"/>
        <w:bottom w:val="nil"/>
        <w:right w:val="nil"/>
        <w:between w:val="nil"/>
      </w:pBdr>
      <w:tabs>
        <w:tab w:val="center" w:pos="4419"/>
        <w:tab w:val="right" w:pos="8838"/>
        <w:tab w:val="left" w:pos="1843"/>
        <w:tab w:val="center" w:pos="9356"/>
      </w:tabs>
      <w:rPr>
        <w:color w:val="000080"/>
        <w:sz w:val="16"/>
        <w:szCs w:val="16"/>
      </w:rPr>
    </w:pPr>
  </w:p>
  <w:p w:rsidR="00095C5D" w:rsidRDefault="00095C5D">
    <w:pPr>
      <w:pBdr>
        <w:top w:val="nil"/>
        <w:left w:val="nil"/>
        <w:bottom w:val="nil"/>
        <w:right w:val="nil"/>
        <w:between w:val="nil"/>
      </w:pBdr>
      <w:tabs>
        <w:tab w:val="center" w:pos="4419"/>
        <w:tab w:val="right" w:pos="8838"/>
        <w:tab w:val="left" w:pos="1843"/>
        <w:tab w:val="center" w:pos="9356"/>
      </w:tabs>
      <w:rPr>
        <w:color w:val="000080"/>
        <w:sz w:val="16"/>
        <w:szCs w:val="16"/>
      </w:rPr>
    </w:pPr>
  </w:p>
  <w:p w:rsidR="00095C5D" w:rsidRDefault="00095C5D">
    <w:pPr>
      <w:pBdr>
        <w:top w:val="nil"/>
        <w:left w:val="nil"/>
        <w:bottom w:val="nil"/>
        <w:right w:val="nil"/>
        <w:between w:val="nil"/>
      </w:pBdr>
      <w:tabs>
        <w:tab w:val="center" w:pos="4419"/>
        <w:tab w:val="right" w:pos="8838"/>
        <w:tab w:val="left" w:pos="1843"/>
        <w:tab w:val="center" w:pos="9356"/>
      </w:tabs>
      <w:rPr>
        <w:color w:val="000080"/>
        <w:sz w:val="16"/>
        <w:szCs w:val="16"/>
      </w:rPr>
    </w:pPr>
  </w:p>
  <w:p w:rsidR="00095C5D" w:rsidRDefault="001A3CA3">
    <w:pPr>
      <w:pBdr>
        <w:top w:val="nil"/>
        <w:left w:val="nil"/>
        <w:bottom w:val="nil"/>
        <w:right w:val="nil"/>
        <w:between w:val="nil"/>
      </w:pBdr>
      <w:tabs>
        <w:tab w:val="center" w:pos="4419"/>
        <w:tab w:val="right" w:pos="8838"/>
        <w:tab w:val="left" w:pos="1843"/>
        <w:tab w:val="center" w:pos="9356"/>
      </w:tabs>
      <w:rPr>
        <w:color w:val="000080"/>
        <w:sz w:val="16"/>
        <w:szCs w:val="16"/>
      </w:rPr>
    </w:pPr>
    <w:r>
      <w:rPr>
        <w:noProof/>
        <w:lang w:val="en-US" w:eastAsia="en-US"/>
      </w:rPr>
      <mc:AlternateContent>
        <mc:Choice Requires="wps">
          <w:drawing>
            <wp:anchor distT="0" distB="0" distL="114300" distR="114300" simplePos="0" relativeHeight="251661312" behindDoc="0" locked="0" layoutInCell="1" hidden="0" allowOverlap="1">
              <wp:simplePos x="0" y="0"/>
              <wp:positionH relativeFrom="column">
                <wp:posOffset>101601</wp:posOffset>
              </wp:positionH>
              <wp:positionV relativeFrom="paragraph">
                <wp:posOffset>0</wp:posOffset>
              </wp:positionV>
              <wp:extent cx="25400" cy="12700"/>
              <wp:effectExtent l="0" t="0" r="0" b="0"/>
              <wp:wrapNone/>
              <wp:docPr id="3" name="3 Conector recto de flecha"/>
              <wp:cNvGraphicFramePr/>
              <a:graphic xmlns:a="http://schemas.openxmlformats.org/drawingml/2006/main">
                <a:graphicData uri="http://schemas.microsoft.com/office/word/2010/wordprocessingShape">
                  <wps:wsp>
                    <wps:cNvCnPr/>
                    <wps:spPr>
                      <a:xfrm>
                        <a:off x="4135690" y="4105120"/>
                        <a:ext cx="7804785" cy="0"/>
                      </a:xfrm>
                      <a:prstGeom prst="straightConnector1">
                        <a:avLst/>
                      </a:prstGeom>
                      <a:solidFill>
                        <a:srgbClr val="FFFFFF"/>
                      </a:solidFill>
                      <a:ln w="25400" cap="flat" cmpd="sng">
                        <a:solidFill>
                          <a:srgbClr val="4472C4"/>
                        </a:solidFill>
                        <a:prstDash val="solid"/>
                        <a:miter lim="8000"/>
                        <a:headEnd type="none" w="sm" len="sm"/>
                        <a:tailEnd type="none" w="sm" len="sm"/>
                      </a:ln>
                    </wps:spPr>
                    <wps:bodyPr/>
                  </wps:wsp>
                </a:graphicData>
              </a:graphic>
            </wp:anchor>
          </w:drawing>
        </mc:Choice>
        <mc:Fallback>
          <w:pict>
            <v:shapetype w14:anchorId="04C289A3" id="_x0000_t32" coordsize="21600,21600" o:spt="32" o:oned="t" path="m,l21600,21600e" filled="f">
              <v:path arrowok="t" fillok="f" o:connecttype="none"/>
              <o:lock v:ext="edit" shapetype="t"/>
            </v:shapetype>
            <v:shape id="3 Conector recto de flecha" o:spid="_x0000_s1026" type="#_x0000_t32" style="position:absolute;margin-left:8pt;margin-top:0;width:2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" filled="t" strokecolor="#4472c4" strokeweight="2pt">
              <v:stroke startarrowwidth="narrow" startarrowlength="short" endarrowwidth="narrow" endarrowlength="short" miterlimit="5243f" joinstyle="miter"/>
            </v:shape>
          </w:pict>
        </mc:Fallback>
      </mc:AlternateContent>
    </w:r>
    <w:r>
      <w:rPr>
        <w:noProof/>
        <w:lang w:val="en-US" w:eastAsia="en-US"/>
      </w:rPr>
      <mc:AlternateContent>
        <mc:Choice Requires="wps">
          <w:drawing>
            <wp:anchor distT="0" distB="0" distL="114300" distR="114300" simplePos="0" relativeHeight="251662336" behindDoc="0" locked="0" layoutInCell="1" hidden="0" allowOverlap="1">
              <wp:simplePos x="0" y="0"/>
              <wp:positionH relativeFrom="column">
                <wp:posOffset>101601</wp:posOffset>
              </wp:positionH>
              <wp:positionV relativeFrom="paragraph">
                <wp:posOffset>0</wp:posOffset>
              </wp:positionV>
              <wp:extent cx="47625" cy="12700"/>
              <wp:effectExtent l="0" t="0" r="0" b="0"/>
              <wp:wrapNone/>
              <wp:docPr id="9" name="9 Conector recto de flecha"/>
              <wp:cNvGraphicFramePr/>
              <a:graphic xmlns:a="http://schemas.openxmlformats.org/drawingml/2006/main">
                <a:graphicData uri="http://schemas.microsoft.com/office/word/2010/wordprocessingShape">
                  <wps:wsp>
                    <wps:cNvCnPr/>
                    <wps:spPr>
                      <a:xfrm>
                        <a:off x="4116005" y="4079085"/>
                        <a:ext cx="2218690" cy="0"/>
                      </a:xfrm>
                      <a:prstGeom prst="straightConnector1">
                        <a:avLst/>
                      </a:prstGeom>
                      <a:solidFill>
                        <a:srgbClr val="FFFFFF"/>
                      </a:solidFill>
                      <a:ln w="47625" cap="flat" cmpd="sng">
                        <a:solidFill>
                          <a:srgbClr val="4472C4"/>
                        </a:solidFill>
                        <a:prstDash val="solid"/>
                        <a:miter lim="8000"/>
                        <a:headEnd type="none" w="sm" len="sm"/>
                        <a:tailEnd type="none" w="sm" len="sm"/>
                      </a:ln>
                    </wps:spPr>
                    <wps:bodyPr/>
                  </wps:wsp>
                </a:graphicData>
              </a:graphic>
            </wp:anchor>
          </w:drawing>
        </mc:Choice>
        <mc:Fallback>
          <w:pict>
            <v:shape w14:anchorId="5DC4C7E7" id="9 Conector recto de flecha" o:spid="_x0000_s1026" type="#_x0000_t32" style="position:absolute;margin-left:8pt;margin-top:0;width:3.75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" filled="t" strokecolor="#4472c4" strokeweight="3.75pt">
              <v:stroke startarrowwidth="narrow" startarrowlength="short" endarrowwidth="narrow" endarrowlength="short" miterlimit="5243f" joinstyle="miter"/>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45F6C"/>
    <w:multiLevelType w:val="multilevel"/>
    <w:tmpl w:val="F79CDB9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D02C00"/>
    <w:multiLevelType w:val="multilevel"/>
    <w:tmpl w:val="8E806FC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18239D"/>
    <w:multiLevelType w:val="multilevel"/>
    <w:tmpl w:val="CB94A4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2236F14"/>
    <w:multiLevelType w:val="multilevel"/>
    <w:tmpl w:val="40ECE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476941"/>
    <w:multiLevelType w:val="multilevel"/>
    <w:tmpl w:val="6EA05F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5D"/>
    <w:rsid w:val="00095C5D"/>
    <w:rsid w:val="000A6EC3"/>
    <w:rsid w:val="000C37E2"/>
    <w:rsid w:val="00106EDA"/>
    <w:rsid w:val="001A3CA3"/>
    <w:rsid w:val="00216453"/>
    <w:rsid w:val="002B74BF"/>
    <w:rsid w:val="0051494B"/>
    <w:rsid w:val="00535F87"/>
    <w:rsid w:val="005832C0"/>
    <w:rsid w:val="00805E82"/>
    <w:rsid w:val="00976B77"/>
    <w:rsid w:val="00981A1B"/>
    <w:rsid w:val="00A776D5"/>
    <w:rsid w:val="00B6184C"/>
    <w:rsid w:val="00CF7A62"/>
    <w:rsid w:val="00E2160F"/>
    <w:rsid w:val="00EB6D51"/>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C55973-E153-45A4-8878-732ADC85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Bookman Old Style" w:hAnsi="Bookman Old Style" w:cs="Bookman Old Style"/>
        <w:sz w:val="22"/>
        <w:szCs w:val="22"/>
        <w:lang w:val="es-E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41C"/>
    <w:rPr>
      <w:lang w:eastAsia="es-ES_tradnl"/>
    </w:rPr>
  </w:style>
  <w:style w:type="paragraph" w:styleId="Ttulo1">
    <w:name w:val="heading 1"/>
    <w:basedOn w:val="Normal"/>
    <w:next w:val="Normal"/>
    <w:qFormat/>
    <w:rsid w:val="0085641C"/>
    <w:pPr>
      <w:keepNext/>
      <w:outlineLvl w:val="0"/>
    </w:pPr>
    <w:rPr>
      <w:i/>
      <w:lang w:val="es-ES_tradnl"/>
    </w:rPr>
  </w:style>
  <w:style w:type="paragraph" w:styleId="Ttulo2">
    <w:name w:val="heading 2"/>
    <w:basedOn w:val="Normal"/>
    <w:next w:val="Normal"/>
    <w:link w:val="Ttulo2Car"/>
    <w:semiHidden/>
    <w:unhideWhenUsed/>
    <w:qFormat/>
    <w:rsid w:val="00C651E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525F4D"/>
    <w:pPr>
      <w:spacing w:before="240" w:after="60"/>
      <w:jc w:val="center"/>
      <w:outlineLvl w:val="0"/>
    </w:pPr>
    <w:rPr>
      <w:rFonts w:ascii="Cambria" w:hAnsi="Cambria"/>
      <w:b/>
      <w:bCs/>
      <w:kern w:val="28"/>
      <w:sz w:val="32"/>
      <w:szCs w:val="32"/>
    </w:rPr>
  </w:style>
  <w:style w:type="paragraph" w:styleId="Encabezado">
    <w:name w:val="header"/>
    <w:basedOn w:val="Normal"/>
    <w:link w:val="EncabezadoCar"/>
    <w:rsid w:val="0085641C"/>
    <w:pPr>
      <w:tabs>
        <w:tab w:val="center" w:pos="4419"/>
        <w:tab w:val="right" w:pos="8838"/>
      </w:tabs>
    </w:pPr>
  </w:style>
  <w:style w:type="paragraph" w:styleId="Piedepgina">
    <w:name w:val="footer"/>
    <w:basedOn w:val="Normal"/>
    <w:rsid w:val="0085641C"/>
    <w:pPr>
      <w:tabs>
        <w:tab w:val="center" w:pos="4419"/>
        <w:tab w:val="right" w:pos="8838"/>
      </w:tabs>
    </w:pPr>
  </w:style>
  <w:style w:type="character" w:styleId="Hipervnculo">
    <w:name w:val="Hyperlink"/>
    <w:rsid w:val="0085641C"/>
    <w:rPr>
      <w:color w:val="0000FF"/>
      <w:u w:val="single"/>
    </w:rPr>
  </w:style>
  <w:style w:type="paragraph" w:styleId="Textonotapie">
    <w:name w:val="footnote text"/>
    <w:basedOn w:val="Normal"/>
    <w:semiHidden/>
    <w:rsid w:val="0085641C"/>
    <w:rPr>
      <w:sz w:val="20"/>
    </w:rPr>
  </w:style>
  <w:style w:type="character" w:styleId="Refdenotaalpie">
    <w:name w:val="footnote reference"/>
    <w:semiHidden/>
    <w:rsid w:val="0085641C"/>
    <w:rPr>
      <w:vertAlign w:val="superscript"/>
    </w:rPr>
  </w:style>
  <w:style w:type="character" w:styleId="Nmerodepgina">
    <w:name w:val="page number"/>
    <w:basedOn w:val="Fuentedeprrafopredeter"/>
    <w:rsid w:val="0085641C"/>
  </w:style>
  <w:style w:type="paragraph" w:styleId="Textodeglobo">
    <w:name w:val="Balloon Text"/>
    <w:basedOn w:val="Normal"/>
    <w:semiHidden/>
    <w:rsid w:val="00D43078"/>
    <w:rPr>
      <w:rFonts w:ascii="Tahoma" w:hAnsi="Tahoma" w:cs="Tahoma"/>
      <w:sz w:val="16"/>
      <w:szCs w:val="16"/>
    </w:rPr>
  </w:style>
  <w:style w:type="paragraph" w:styleId="Sinespaciado">
    <w:name w:val="No Spacing"/>
    <w:uiPriority w:val="1"/>
    <w:qFormat/>
    <w:rsid w:val="00567AE9"/>
    <w:rPr>
      <w:rFonts w:ascii="Calibri" w:eastAsia="Calibri" w:hAnsi="Calibri"/>
      <w:lang w:val="es-AR"/>
    </w:rPr>
  </w:style>
  <w:style w:type="character" w:customStyle="1" w:styleId="apple-converted-space">
    <w:name w:val="apple-converted-space"/>
    <w:basedOn w:val="Fuentedeprrafopredeter"/>
    <w:rsid w:val="008F6723"/>
  </w:style>
  <w:style w:type="character" w:customStyle="1" w:styleId="TtuloCar">
    <w:name w:val="Título Car"/>
    <w:link w:val="Ttulo"/>
    <w:rsid w:val="00525F4D"/>
    <w:rPr>
      <w:rFonts w:ascii="Cambria" w:eastAsia="Times New Roman" w:hAnsi="Cambria" w:cs="Times New Roman"/>
      <w:b/>
      <w:bCs/>
      <w:kern w:val="28"/>
      <w:sz w:val="32"/>
      <w:szCs w:val="32"/>
      <w:lang w:val="es-ES" w:eastAsia="es-ES_tradnl"/>
    </w:rPr>
  </w:style>
  <w:style w:type="paragraph" w:styleId="Prrafodelista">
    <w:name w:val="List Paragraph"/>
    <w:basedOn w:val="Normal"/>
    <w:uiPriority w:val="34"/>
    <w:qFormat/>
    <w:rsid w:val="00B507FB"/>
    <w:pPr>
      <w:spacing w:after="200" w:line="276" w:lineRule="auto"/>
      <w:ind w:left="720"/>
      <w:contextualSpacing/>
    </w:pPr>
    <w:rPr>
      <w:rFonts w:ascii="Calibri" w:eastAsia="Calibri" w:hAnsi="Calibri"/>
      <w:lang w:eastAsia="en-US"/>
    </w:rPr>
  </w:style>
  <w:style w:type="character" w:customStyle="1" w:styleId="EncabezadoCar">
    <w:name w:val="Encabezado Car"/>
    <w:link w:val="Encabezado"/>
    <w:rsid w:val="00670155"/>
    <w:rPr>
      <w:rFonts w:ascii="Bookman Old Style" w:hAnsi="Bookman Old Style"/>
      <w:sz w:val="22"/>
      <w:lang w:val="es-ES" w:eastAsia="es-ES_tradnl"/>
    </w:rPr>
  </w:style>
  <w:style w:type="character" w:customStyle="1" w:styleId="UnresolvedMention1">
    <w:name w:val="Unresolved Mention1"/>
    <w:basedOn w:val="Fuentedeprrafopredeter"/>
    <w:uiPriority w:val="99"/>
    <w:semiHidden/>
    <w:unhideWhenUsed/>
    <w:rsid w:val="00E27465"/>
    <w:rPr>
      <w:color w:val="605E5C"/>
      <w:shd w:val="clear" w:color="auto" w:fill="E1DFDD"/>
    </w:rPr>
  </w:style>
  <w:style w:type="character" w:customStyle="1" w:styleId="Ttulo2Car">
    <w:name w:val="Título 2 Car"/>
    <w:basedOn w:val="Fuentedeprrafopredeter"/>
    <w:link w:val="Ttulo2"/>
    <w:semiHidden/>
    <w:rsid w:val="00C651E6"/>
    <w:rPr>
      <w:rFonts w:asciiTheme="majorHAnsi" w:eastAsiaTheme="majorEastAsia" w:hAnsiTheme="majorHAnsi" w:cstheme="majorBidi"/>
      <w:b/>
      <w:bCs/>
      <w:color w:val="4472C4" w:themeColor="accent1"/>
      <w:sz w:val="26"/>
      <w:szCs w:val="26"/>
      <w:lang w:val="es-ES" w:eastAsia="es-ES_tradnl"/>
    </w:rPr>
  </w:style>
  <w:style w:type="paragraph" w:styleId="Textoindependiente">
    <w:name w:val="Body Text"/>
    <w:basedOn w:val="Normal"/>
    <w:link w:val="TextoindependienteCar"/>
    <w:unhideWhenUsed/>
    <w:rsid w:val="00C651E6"/>
    <w:pPr>
      <w:jc w:val="both"/>
    </w:pPr>
    <w:rPr>
      <w:rFonts w:ascii="Times New Roman" w:hAnsi="Times New Roman"/>
      <w:sz w:val="24"/>
      <w:lang w:val="es-ES_tradnl" w:eastAsia="es-ES"/>
    </w:rPr>
  </w:style>
  <w:style w:type="character" w:customStyle="1" w:styleId="TextoindependienteCar">
    <w:name w:val="Texto independiente Car"/>
    <w:basedOn w:val="Fuentedeprrafopredeter"/>
    <w:link w:val="Textoindependiente"/>
    <w:rsid w:val="00C651E6"/>
    <w:rPr>
      <w:sz w:val="24"/>
      <w:lang w:val="es-ES_tradnl" w:eastAsia="es-ES"/>
    </w:rPr>
  </w:style>
  <w:style w:type="paragraph" w:customStyle="1" w:styleId="Normal1">
    <w:name w:val="Normal1"/>
    <w:rsid w:val="00C651E6"/>
    <w:pPr>
      <w:spacing w:after="200" w:line="276" w:lineRule="auto"/>
    </w:pPr>
    <w:rPr>
      <w:rFonts w:ascii="Calibri" w:eastAsia="Calibri" w:hAnsi="Calibri" w:cs="Calibri"/>
      <w:color w:val="000000"/>
      <w:lang w:val="es-ES_tradnl"/>
    </w:rPr>
  </w:style>
  <w:style w:type="table" w:styleId="Tablaconcuadrcula">
    <w:name w:val="Table Grid"/>
    <w:basedOn w:val="Tablanormal"/>
    <w:rsid w:val="002F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0D22"/>
    <w:pPr>
      <w:autoSpaceDE w:val="0"/>
      <w:autoSpaceDN w:val="0"/>
      <w:adjustRightInd w:val="0"/>
    </w:pPr>
    <w:rPr>
      <w:rFonts w:eastAsia="Cambria"/>
      <w:color w:val="000000"/>
      <w:sz w:val="24"/>
      <w:szCs w:val="24"/>
      <w:lang w:val="es-AR"/>
    </w:rPr>
  </w:style>
  <w:style w:type="paragraph" w:customStyle="1" w:styleId="Level1">
    <w:name w:val="Level 1"/>
    <w:basedOn w:val="Normal"/>
    <w:rsid w:val="005C4BB9"/>
    <w:pPr>
      <w:widowControl w:val="0"/>
      <w:autoSpaceDE w:val="0"/>
      <w:autoSpaceDN w:val="0"/>
      <w:adjustRightInd w:val="0"/>
      <w:ind w:left="696" w:hanging="696"/>
      <w:outlineLvl w:val="0"/>
    </w:pPr>
    <w:rPr>
      <w:rFonts w:ascii="Times New Roman" w:hAnsi="Times New Roman"/>
      <w:sz w:val="24"/>
      <w:szCs w:val="24"/>
      <w:lang w:val="en-US" w:eastAsia="es-A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3squxSvsxpNWxUTa/2r3DUwpgg==">AMUW2mV2pxKBcWl2jfni5U72k7gFbIE6nBctrSOGiG4XT8X18NSO0fyJe6eDpIUb5bQ9/35szPEdUqmVrIZO7KBBQzDQnNxGD+u7k6eLDeJ1lBl4xAkGT9O/SphlaNimfYiAyqITi7+Y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8226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Potenze</dc:creator>
  <cp:lastModifiedBy>Usuario</cp:lastModifiedBy>
  <cp:revision>2</cp:revision>
  <dcterms:created xsi:type="dcterms:W3CDTF">2021-08-25T18:01:00Z</dcterms:created>
  <dcterms:modified xsi:type="dcterms:W3CDTF">2021-08-25T18:01:00Z</dcterms:modified>
</cp:coreProperties>
</file>